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3785E" w14:textId="77777777" w:rsidR="0094014B" w:rsidRDefault="0094014B" w:rsidP="00030B97">
      <w:pPr>
        <w:spacing w:after="0"/>
        <w:jc w:val="both"/>
        <w:rPr>
          <w:rFonts w:cstheme="minorHAnsi"/>
        </w:rPr>
      </w:pPr>
      <w:bookmarkStart w:id="0" w:name="_GoBack"/>
      <w:bookmarkEnd w:id="0"/>
    </w:p>
    <w:tbl>
      <w:tblPr>
        <w:tblStyle w:val="Tabela-Siatka"/>
        <w:tblW w:w="5006" w:type="pct"/>
        <w:jc w:val="center"/>
        <w:tblLayout w:type="fixed"/>
        <w:tblLook w:val="04A0" w:firstRow="1" w:lastRow="0" w:firstColumn="1" w:lastColumn="0" w:noHBand="0" w:noVBand="1"/>
      </w:tblPr>
      <w:tblGrid>
        <w:gridCol w:w="3050"/>
        <w:gridCol w:w="1483"/>
        <w:gridCol w:w="1566"/>
        <w:gridCol w:w="2974"/>
      </w:tblGrid>
      <w:tr w:rsidR="00013665" w:rsidRPr="00D701C7" w14:paraId="28F5B842" w14:textId="77777777" w:rsidTr="00EF01A1">
        <w:trPr>
          <w:jc w:val="center"/>
        </w:trPr>
        <w:tc>
          <w:tcPr>
            <w:tcW w:w="2497" w:type="pct"/>
            <w:gridSpan w:val="2"/>
            <w:tcBorders>
              <w:bottom w:val="single" w:sz="4" w:space="0" w:color="auto"/>
            </w:tcBorders>
          </w:tcPr>
          <w:p w14:paraId="5E6D8331" w14:textId="77777777" w:rsidR="00013665" w:rsidRPr="00030B97" w:rsidRDefault="00013665" w:rsidP="00013665">
            <w:pPr>
              <w:jc w:val="center"/>
              <w:rPr>
                <w:rFonts w:cstheme="minorHAnsi"/>
                <w:b/>
              </w:rPr>
            </w:pPr>
            <w:r w:rsidRPr="00030B97">
              <w:rPr>
                <w:rFonts w:cstheme="minorHAnsi"/>
                <w:b/>
              </w:rPr>
              <w:t>Umowa stażowa z instytucją przyjmującą na staż</w:t>
            </w:r>
          </w:p>
          <w:p w14:paraId="2A4ECEDC" w14:textId="77777777" w:rsidR="00013665" w:rsidRPr="00E21814" w:rsidRDefault="00013665" w:rsidP="00013665">
            <w:pPr>
              <w:jc w:val="both"/>
              <w:rPr>
                <w:rFonts w:cstheme="minorHAnsi"/>
              </w:rPr>
            </w:pPr>
          </w:p>
          <w:p w14:paraId="2C62A284" w14:textId="77777777" w:rsidR="00013665" w:rsidRPr="00E21814" w:rsidRDefault="00013665" w:rsidP="00013665">
            <w:pPr>
              <w:jc w:val="both"/>
              <w:rPr>
                <w:rFonts w:cstheme="minorHAnsi"/>
              </w:rPr>
            </w:pPr>
            <w:r w:rsidRPr="00E21814">
              <w:rPr>
                <w:rFonts w:cstheme="minorHAnsi"/>
              </w:rPr>
              <w:t>zawarta w dniu ...................... w Gdańsku pomiędzy:</w:t>
            </w:r>
          </w:p>
          <w:p w14:paraId="5F017E90" w14:textId="77777777" w:rsidR="00013665" w:rsidRDefault="00013665" w:rsidP="00013665">
            <w:pPr>
              <w:jc w:val="both"/>
              <w:rPr>
                <w:rFonts w:cstheme="minorHAnsi"/>
              </w:rPr>
            </w:pPr>
            <w:r w:rsidRPr="00E21814">
              <w:rPr>
                <w:rFonts w:cstheme="minorHAnsi"/>
              </w:rPr>
              <w:t xml:space="preserve">Gdańskim Uniwersytetem Medycznym, ul. M. Skłodowskiej Curie 3A, 80-210 Gdańsk, </w:t>
            </w:r>
          </w:p>
          <w:p w14:paraId="576147A2" w14:textId="77777777" w:rsidR="00013665" w:rsidRPr="00E21814" w:rsidRDefault="00013665" w:rsidP="00013665">
            <w:pPr>
              <w:jc w:val="both"/>
              <w:rPr>
                <w:rFonts w:cstheme="minorHAnsi"/>
              </w:rPr>
            </w:pPr>
            <w:r w:rsidRPr="00E21814">
              <w:rPr>
                <w:rFonts w:cstheme="minorHAnsi"/>
              </w:rPr>
              <w:t>NIP:5840955985, REGON: 000288627,</w:t>
            </w:r>
          </w:p>
          <w:p w14:paraId="4A05EC37" w14:textId="77777777" w:rsidR="00013665" w:rsidRPr="00E21814" w:rsidRDefault="00013665" w:rsidP="00013665">
            <w:pPr>
              <w:jc w:val="both"/>
              <w:rPr>
                <w:rFonts w:cstheme="minorHAnsi"/>
              </w:rPr>
            </w:pPr>
            <w:r w:rsidRPr="00E21814">
              <w:rPr>
                <w:rFonts w:cstheme="minorHAnsi"/>
              </w:rPr>
              <w:t>reprezentowanym przez</w:t>
            </w:r>
            <w:r>
              <w:rPr>
                <w:rFonts w:cstheme="minorHAnsi"/>
              </w:rPr>
              <w:t xml:space="preserve">: </w:t>
            </w:r>
            <w:r w:rsidRPr="00E21814">
              <w:rPr>
                <w:rFonts w:cstheme="minorHAnsi"/>
              </w:rPr>
              <w:t xml:space="preserve">prof. dr hab. Jacka </w:t>
            </w:r>
            <w:proofErr w:type="spellStart"/>
            <w:r w:rsidRPr="00E21814">
              <w:rPr>
                <w:rFonts w:cstheme="minorHAnsi"/>
              </w:rPr>
              <w:t>Bigdę</w:t>
            </w:r>
            <w:proofErr w:type="spellEnd"/>
            <w:r w:rsidRPr="00E21814">
              <w:rPr>
                <w:rFonts w:cstheme="minorHAnsi"/>
              </w:rPr>
              <w:t xml:space="preserve"> – Prorektora ds. Rozwoju i Organizacji Kształcenia,</w:t>
            </w:r>
          </w:p>
          <w:p w14:paraId="6043D611" w14:textId="77777777" w:rsidR="00013665" w:rsidRPr="00E21814" w:rsidRDefault="00013665" w:rsidP="00013665">
            <w:pPr>
              <w:jc w:val="both"/>
              <w:rPr>
                <w:rFonts w:cstheme="minorHAnsi"/>
              </w:rPr>
            </w:pPr>
            <w:r w:rsidRPr="00E21814">
              <w:rPr>
                <w:rFonts w:cstheme="minorHAnsi"/>
              </w:rPr>
              <w:t xml:space="preserve">działającego na podstawie pełnomocnictwa z dnia 08.11.2021 roku udzielonego przez Rektora Gdańskiego Uniwersytetu Medycznego zwanym dalej „Uniwersytetem”, </w:t>
            </w:r>
          </w:p>
          <w:p w14:paraId="25782D15" w14:textId="77777777" w:rsidR="00013665" w:rsidRPr="00E21814" w:rsidRDefault="00013665" w:rsidP="00013665">
            <w:pPr>
              <w:jc w:val="both"/>
              <w:rPr>
                <w:rFonts w:cstheme="minorHAnsi"/>
              </w:rPr>
            </w:pPr>
            <w:r w:rsidRPr="00E21814">
              <w:rPr>
                <w:rFonts w:cstheme="minorHAnsi"/>
              </w:rPr>
              <w:t xml:space="preserve">z jednej strony, </w:t>
            </w:r>
          </w:p>
          <w:p w14:paraId="0E664F7B" w14:textId="77777777" w:rsidR="00013665" w:rsidRPr="00E21814" w:rsidRDefault="00013665" w:rsidP="00013665">
            <w:pPr>
              <w:jc w:val="both"/>
              <w:rPr>
                <w:rFonts w:cstheme="minorHAnsi"/>
              </w:rPr>
            </w:pPr>
            <w:r w:rsidRPr="00E21814">
              <w:rPr>
                <w:rFonts w:cstheme="minorHAnsi"/>
              </w:rPr>
              <w:t>a</w:t>
            </w:r>
          </w:p>
          <w:p w14:paraId="0603D4CA" w14:textId="77777777" w:rsidR="00013665" w:rsidRPr="00E21814" w:rsidRDefault="00013665" w:rsidP="00013665">
            <w:pPr>
              <w:jc w:val="both"/>
              <w:rPr>
                <w:rFonts w:cstheme="minorHAnsi"/>
              </w:rPr>
            </w:pPr>
            <w:r w:rsidRPr="00E21814">
              <w:rPr>
                <w:rFonts w:cstheme="minorHAnsi"/>
              </w:rPr>
              <w:t>…………………………………………………………………………</w:t>
            </w:r>
            <w:r w:rsidR="001240AF">
              <w:rPr>
                <w:rFonts w:cstheme="minorHAnsi"/>
              </w:rPr>
              <w:t>,</w:t>
            </w:r>
          </w:p>
          <w:p w14:paraId="5C06F836" w14:textId="77777777" w:rsidR="00013665" w:rsidRPr="00E21814" w:rsidRDefault="00013665" w:rsidP="00013665">
            <w:pPr>
              <w:jc w:val="both"/>
              <w:rPr>
                <w:rFonts w:cstheme="minorHAnsi"/>
              </w:rPr>
            </w:pPr>
            <w:r w:rsidRPr="00E21814">
              <w:rPr>
                <w:rFonts w:cstheme="minorHAnsi"/>
              </w:rPr>
              <w:t>reprezentowanym przez</w:t>
            </w:r>
          </w:p>
          <w:p w14:paraId="126D1D9D" w14:textId="77777777" w:rsidR="00013665" w:rsidRPr="00E21814" w:rsidRDefault="00013665" w:rsidP="00013665">
            <w:pPr>
              <w:jc w:val="both"/>
              <w:rPr>
                <w:rFonts w:cstheme="minorHAnsi"/>
              </w:rPr>
            </w:pPr>
            <w:r w:rsidRPr="00E21814">
              <w:rPr>
                <w:rFonts w:cstheme="minorHAnsi"/>
              </w:rPr>
              <w:t>…………………………………………………………………………</w:t>
            </w:r>
          </w:p>
          <w:p w14:paraId="7F15DC62" w14:textId="77777777" w:rsidR="00013665" w:rsidRPr="00E21814" w:rsidRDefault="00013665" w:rsidP="00013665">
            <w:pPr>
              <w:jc w:val="both"/>
              <w:rPr>
                <w:rFonts w:cstheme="minorHAnsi"/>
              </w:rPr>
            </w:pPr>
            <w:r w:rsidRPr="00E21814">
              <w:rPr>
                <w:rFonts w:cstheme="minorHAnsi"/>
              </w:rPr>
              <w:t xml:space="preserve">zwanym dalej „Uczelnią przyjmującą”, </w:t>
            </w:r>
          </w:p>
          <w:p w14:paraId="04B49F54" w14:textId="77777777" w:rsidR="00013665" w:rsidRPr="00E21814" w:rsidRDefault="00013665" w:rsidP="00013665">
            <w:pPr>
              <w:jc w:val="both"/>
              <w:rPr>
                <w:rFonts w:cstheme="minorHAnsi"/>
              </w:rPr>
            </w:pPr>
            <w:r w:rsidRPr="00E21814">
              <w:rPr>
                <w:rFonts w:cstheme="minorHAnsi"/>
              </w:rPr>
              <w:t xml:space="preserve">oraz </w:t>
            </w:r>
          </w:p>
          <w:p w14:paraId="20511995" w14:textId="77777777" w:rsidR="00013665" w:rsidRPr="00E21814" w:rsidRDefault="00013665" w:rsidP="00013665">
            <w:pPr>
              <w:jc w:val="both"/>
              <w:rPr>
                <w:rFonts w:cstheme="minorHAnsi"/>
              </w:rPr>
            </w:pPr>
            <w:r w:rsidRPr="00E21814">
              <w:rPr>
                <w:rFonts w:cstheme="minorHAnsi"/>
              </w:rPr>
              <w:t>Panią/Panem</w:t>
            </w:r>
          </w:p>
          <w:p w14:paraId="624F2837" w14:textId="77777777" w:rsidR="00013665" w:rsidRPr="00E21814" w:rsidRDefault="00013665" w:rsidP="00013665">
            <w:pPr>
              <w:jc w:val="both"/>
              <w:rPr>
                <w:rFonts w:cstheme="minorHAnsi"/>
              </w:rPr>
            </w:pPr>
            <w:r w:rsidRPr="00E21814">
              <w:rPr>
                <w:rFonts w:cstheme="minorHAnsi"/>
              </w:rPr>
              <w:t>…………………………………………</w:t>
            </w:r>
            <w:r>
              <w:rPr>
                <w:rFonts w:cstheme="minorHAnsi"/>
              </w:rPr>
              <w:t>………………………………</w:t>
            </w:r>
            <w:r w:rsidRPr="00E21814">
              <w:rPr>
                <w:rFonts w:cstheme="minorHAnsi"/>
              </w:rPr>
              <w:t xml:space="preserve"> </w:t>
            </w:r>
          </w:p>
          <w:p w14:paraId="11C6C3F0" w14:textId="77777777" w:rsidR="00013665" w:rsidRDefault="00013665" w:rsidP="00013665">
            <w:pPr>
              <w:jc w:val="both"/>
              <w:rPr>
                <w:rFonts w:cstheme="minorHAnsi"/>
              </w:rPr>
            </w:pPr>
            <w:r>
              <w:rPr>
                <w:rFonts w:cstheme="minorHAnsi"/>
              </w:rPr>
              <w:t>zatrudnioną/</w:t>
            </w:r>
            <w:proofErr w:type="spellStart"/>
            <w:r>
              <w:rPr>
                <w:rFonts w:cstheme="minorHAnsi"/>
              </w:rPr>
              <w:t>nym</w:t>
            </w:r>
            <w:proofErr w:type="spellEnd"/>
            <w:r>
              <w:rPr>
                <w:rFonts w:cstheme="minorHAnsi"/>
              </w:rPr>
              <w:t xml:space="preserve"> w </w:t>
            </w:r>
            <w:r w:rsidRPr="00E21814">
              <w:rPr>
                <w:rFonts w:cstheme="minorHAnsi"/>
              </w:rPr>
              <w:t>Gdańskim Uniwersytecie Medycznym</w:t>
            </w:r>
            <w:r>
              <w:rPr>
                <w:rFonts w:cstheme="minorHAnsi"/>
              </w:rPr>
              <w:t xml:space="preserve"> na stanowisku</w:t>
            </w:r>
            <w:r w:rsidRPr="00E21814">
              <w:rPr>
                <w:rFonts w:cstheme="minorHAnsi"/>
              </w:rPr>
              <w:t xml:space="preserve">: </w:t>
            </w:r>
          </w:p>
          <w:p w14:paraId="11578EA1" w14:textId="77777777" w:rsidR="00013665" w:rsidRDefault="00013665" w:rsidP="00013665">
            <w:pPr>
              <w:jc w:val="both"/>
              <w:rPr>
                <w:rFonts w:cstheme="minorHAnsi"/>
              </w:rPr>
            </w:pPr>
            <w:r w:rsidRPr="00E21814">
              <w:rPr>
                <w:rFonts w:cstheme="minorHAnsi"/>
              </w:rPr>
              <w:t>………...………………………………</w:t>
            </w:r>
            <w:r>
              <w:rPr>
                <w:rFonts w:cstheme="minorHAnsi"/>
              </w:rPr>
              <w:t>………………………………</w:t>
            </w:r>
          </w:p>
          <w:p w14:paraId="6707720E" w14:textId="77777777" w:rsidR="00013665" w:rsidRDefault="00013665" w:rsidP="00013665">
            <w:pPr>
              <w:jc w:val="both"/>
              <w:rPr>
                <w:rFonts w:cstheme="minorHAnsi"/>
              </w:rPr>
            </w:pPr>
            <w:r>
              <w:rPr>
                <w:rFonts w:cstheme="minorHAnsi"/>
              </w:rPr>
              <w:t>w jednostce organizacyjnej:</w:t>
            </w:r>
          </w:p>
          <w:p w14:paraId="23AF6C70" w14:textId="77777777" w:rsidR="00013665" w:rsidRDefault="00013665" w:rsidP="00013665">
            <w:pPr>
              <w:jc w:val="both"/>
              <w:rPr>
                <w:rFonts w:cstheme="minorHAnsi"/>
              </w:rPr>
            </w:pPr>
            <w:r w:rsidRPr="00E21814">
              <w:rPr>
                <w:rFonts w:cstheme="minorHAnsi"/>
              </w:rPr>
              <w:t>………...………………………………</w:t>
            </w:r>
            <w:r>
              <w:rPr>
                <w:rFonts w:cstheme="minorHAnsi"/>
              </w:rPr>
              <w:t>………………………………</w:t>
            </w:r>
          </w:p>
          <w:p w14:paraId="1BDFC700" w14:textId="77777777" w:rsidR="00013665" w:rsidRPr="00E21814" w:rsidRDefault="00013665" w:rsidP="00013665">
            <w:pPr>
              <w:jc w:val="both"/>
              <w:rPr>
                <w:rFonts w:cstheme="minorHAnsi"/>
              </w:rPr>
            </w:pPr>
            <w:r w:rsidRPr="00E21814">
              <w:rPr>
                <w:rFonts w:cstheme="minorHAnsi"/>
              </w:rPr>
              <w:t>dalej zwaną/-</w:t>
            </w:r>
            <w:proofErr w:type="spellStart"/>
            <w:r w:rsidRPr="00E21814">
              <w:rPr>
                <w:rFonts w:cstheme="minorHAnsi"/>
              </w:rPr>
              <w:t>ym</w:t>
            </w:r>
            <w:proofErr w:type="spellEnd"/>
            <w:r w:rsidRPr="00E21814">
              <w:rPr>
                <w:rFonts w:cstheme="minorHAnsi"/>
              </w:rPr>
              <w:t xml:space="preserve"> „Stażystą</w:t>
            </w:r>
          </w:p>
          <w:p w14:paraId="72E21B52" w14:textId="0A2E258D" w:rsidR="00013665" w:rsidRDefault="00013665" w:rsidP="00013665">
            <w:pPr>
              <w:jc w:val="both"/>
              <w:rPr>
                <w:rFonts w:cstheme="minorHAnsi"/>
              </w:rPr>
            </w:pPr>
            <w:r w:rsidRPr="00E21814">
              <w:rPr>
                <w:rFonts w:cstheme="minorHAnsi"/>
              </w:rPr>
              <w:t xml:space="preserve">o następującej treści:  </w:t>
            </w:r>
          </w:p>
          <w:p w14:paraId="27635702" w14:textId="77777777" w:rsidR="005000E8" w:rsidRPr="00E21814" w:rsidRDefault="005000E8" w:rsidP="00013665">
            <w:pPr>
              <w:jc w:val="both"/>
              <w:rPr>
                <w:rFonts w:cstheme="minorHAnsi"/>
              </w:rPr>
            </w:pPr>
          </w:p>
          <w:p w14:paraId="673F0E33" w14:textId="77777777" w:rsidR="00013665" w:rsidRPr="00E21814" w:rsidRDefault="00013665" w:rsidP="00013665">
            <w:pPr>
              <w:jc w:val="center"/>
              <w:rPr>
                <w:rFonts w:cstheme="minorHAnsi"/>
                <w:b/>
              </w:rPr>
            </w:pPr>
            <w:r w:rsidRPr="00E21814">
              <w:rPr>
                <w:rFonts w:cstheme="minorHAnsi"/>
                <w:b/>
              </w:rPr>
              <w:t>§ 1</w:t>
            </w:r>
          </w:p>
          <w:p w14:paraId="7910ACA4" w14:textId="530A7157" w:rsidR="001240AF" w:rsidRDefault="00013665" w:rsidP="00013665">
            <w:pPr>
              <w:pStyle w:val="Akapitzlist"/>
              <w:numPr>
                <w:ilvl w:val="0"/>
                <w:numId w:val="12"/>
              </w:numPr>
              <w:jc w:val="both"/>
              <w:rPr>
                <w:rFonts w:cstheme="minorHAnsi"/>
              </w:rPr>
            </w:pPr>
            <w:r w:rsidRPr="001240AF">
              <w:rPr>
                <w:rFonts w:cstheme="minorHAnsi"/>
              </w:rPr>
              <w:t>Przedmiotem niniejszej Umowy jest określenie praw i obowiązków każdej ze Stron w związku z realizacją krajowego/zagranicznego</w:t>
            </w:r>
            <w:r w:rsidR="005000E8">
              <w:rPr>
                <w:rFonts w:cstheme="minorHAnsi"/>
              </w:rPr>
              <w:t xml:space="preserve"> s</w:t>
            </w:r>
            <w:r w:rsidRPr="001240AF">
              <w:rPr>
                <w:rFonts w:cstheme="minorHAnsi"/>
              </w:rPr>
              <w:t>tażu dydaktycznego w ramach projektu pn.: „Wielomodułowy program poprawy efektywności i jakości funkcjonowania Gdańskiego Uniwersytetu Medycznego”</w:t>
            </w:r>
            <w:r w:rsidR="005000E8">
              <w:rPr>
                <w:rFonts w:cstheme="minorHAnsi"/>
              </w:rPr>
              <w:t xml:space="preserve">, </w:t>
            </w:r>
            <w:r w:rsidR="005000E8" w:rsidRPr="002017D5">
              <w:rPr>
                <w:rFonts w:cstheme="minorHAnsi"/>
              </w:rPr>
              <w:t>zadanie 6 – Realizacja szkoleń w celu poprawy kompetencji kadr dydaktycznych i staży dydaktycznych (moduł 6)</w:t>
            </w:r>
            <w:r w:rsidRPr="001240AF">
              <w:rPr>
                <w:rFonts w:cstheme="minorHAnsi"/>
              </w:rPr>
              <w:t xml:space="preserve"> </w:t>
            </w:r>
            <w:r w:rsidRPr="001240AF">
              <w:rPr>
                <w:rFonts w:cstheme="minorHAnsi"/>
              </w:rPr>
              <w:lastRenderedPageBreak/>
              <w:t>współfinansowan</w:t>
            </w:r>
            <w:r w:rsidR="005000E8">
              <w:rPr>
                <w:rFonts w:cstheme="minorHAnsi"/>
              </w:rPr>
              <w:t>ego</w:t>
            </w:r>
            <w:r w:rsidRPr="001240AF">
              <w:rPr>
                <w:rFonts w:cstheme="minorHAnsi"/>
              </w:rPr>
              <w:t xml:space="preserve"> przez Unię Europejską z Europejskiego Funduszu Społecznego w ramach Programu Operacyjnego Wiedza Edukacja Rozwój 2014-2020.</w:t>
            </w:r>
          </w:p>
          <w:p w14:paraId="0FBC01EC" w14:textId="52AB0593" w:rsidR="00013665" w:rsidRDefault="00013665" w:rsidP="00013665">
            <w:pPr>
              <w:pStyle w:val="Akapitzlist"/>
              <w:numPr>
                <w:ilvl w:val="0"/>
                <w:numId w:val="12"/>
              </w:numPr>
              <w:jc w:val="both"/>
              <w:rPr>
                <w:rFonts w:cstheme="minorHAnsi"/>
              </w:rPr>
            </w:pPr>
            <w:r w:rsidRPr="001240AF">
              <w:rPr>
                <w:rFonts w:cstheme="minorHAnsi"/>
              </w:rPr>
              <w:t>Celem Stażu, o którym mowa w ust. 1 jest podniesienie kompetencji Kadry akademickiej poprzez zdobycie praktycznego doświadczenia w zakresie realizacji zajęć dydaktycznych.</w:t>
            </w:r>
          </w:p>
          <w:p w14:paraId="0601B29F" w14:textId="77777777" w:rsidR="005000E8" w:rsidRPr="001240AF" w:rsidRDefault="005000E8" w:rsidP="005000E8">
            <w:pPr>
              <w:pStyle w:val="Akapitzlist"/>
              <w:jc w:val="both"/>
              <w:rPr>
                <w:rFonts w:cstheme="minorHAnsi"/>
              </w:rPr>
            </w:pPr>
          </w:p>
          <w:p w14:paraId="3AA27567" w14:textId="77777777" w:rsidR="00013665" w:rsidRPr="00E21814" w:rsidRDefault="00013665" w:rsidP="00013665">
            <w:pPr>
              <w:jc w:val="center"/>
              <w:rPr>
                <w:rFonts w:cstheme="minorHAnsi"/>
                <w:b/>
              </w:rPr>
            </w:pPr>
            <w:r w:rsidRPr="00E21814">
              <w:rPr>
                <w:rFonts w:cstheme="minorHAnsi"/>
                <w:b/>
              </w:rPr>
              <w:t>§ 2</w:t>
            </w:r>
          </w:p>
          <w:p w14:paraId="057ED2E1" w14:textId="77777777" w:rsidR="00013665" w:rsidRPr="00E21814" w:rsidRDefault="00013665" w:rsidP="00013665">
            <w:pPr>
              <w:jc w:val="both"/>
              <w:rPr>
                <w:rFonts w:cstheme="minorHAnsi"/>
              </w:rPr>
            </w:pPr>
            <w:r w:rsidRPr="00E21814">
              <w:rPr>
                <w:rFonts w:cstheme="minorHAnsi"/>
              </w:rPr>
              <w:t xml:space="preserve">Uczelnia przyjmująca zobowiązuje się do: </w:t>
            </w:r>
          </w:p>
          <w:p w14:paraId="6D6CA8C6" w14:textId="77777777" w:rsidR="001240AF" w:rsidRDefault="00013665" w:rsidP="00013665">
            <w:pPr>
              <w:pStyle w:val="Akapitzlist"/>
              <w:numPr>
                <w:ilvl w:val="0"/>
                <w:numId w:val="13"/>
              </w:numPr>
              <w:jc w:val="both"/>
              <w:rPr>
                <w:rFonts w:cstheme="minorHAnsi"/>
              </w:rPr>
            </w:pPr>
            <w:r w:rsidRPr="001240AF">
              <w:rPr>
                <w:rFonts w:cstheme="minorHAnsi"/>
              </w:rPr>
              <w:t>przyjęcia Stażysty na Staż dydaktyczny w terminie ……………….………………………., który zostanie zrealizowany w siedzibie Uczelni przyjmującej;</w:t>
            </w:r>
          </w:p>
          <w:p w14:paraId="7C93A61E" w14:textId="77777777" w:rsidR="001240AF" w:rsidRDefault="00013665" w:rsidP="00013665">
            <w:pPr>
              <w:pStyle w:val="Akapitzlist"/>
              <w:numPr>
                <w:ilvl w:val="0"/>
                <w:numId w:val="13"/>
              </w:numPr>
              <w:jc w:val="both"/>
              <w:rPr>
                <w:rFonts w:cstheme="minorHAnsi"/>
              </w:rPr>
            </w:pPr>
            <w:r w:rsidRPr="001240AF">
              <w:rPr>
                <w:rFonts w:cstheme="minorHAnsi"/>
              </w:rPr>
              <w:t>zapewnienia Stażyście odpowiednich warunków pracy;</w:t>
            </w:r>
          </w:p>
          <w:p w14:paraId="4758C635" w14:textId="77777777" w:rsidR="001240AF" w:rsidRDefault="00013665" w:rsidP="00013665">
            <w:pPr>
              <w:pStyle w:val="Akapitzlist"/>
              <w:numPr>
                <w:ilvl w:val="0"/>
                <w:numId w:val="13"/>
              </w:numPr>
              <w:jc w:val="both"/>
              <w:rPr>
                <w:rFonts w:cstheme="minorHAnsi"/>
              </w:rPr>
            </w:pPr>
            <w:r w:rsidRPr="001240AF">
              <w:rPr>
                <w:rFonts w:cstheme="minorHAnsi"/>
              </w:rPr>
              <w:t>zapoznania Stażysty z regulacjami obowiązującymi w Uczelni przyjmującej;</w:t>
            </w:r>
          </w:p>
          <w:p w14:paraId="33B8BC17" w14:textId="77777777" w:rsidR="001240AF" w:rsidRDefault="00013665" w:rsidP="00013665">
            <w:pPr>
              <w:pStyle w:val="Akapitzlist"/>
              <w:numPr>
                <w:ilvl w:val="0"/>
                <w:numId w:val="13"/>
              </w:numPr>
              <w:jc w:val="both"/>
              <w:rPr>
                <w:rFonts w:cstheme="minorHAnsi"/>
              </w:rPr>
            </w:pPr>
            <w:r w:rsidRPr="001240AF">
              <w:rPr>
                <w:rFonts w:cstheme="minorHAnsi"/>
              </w:rPr>
              <w:t>nadzorowania prawidłowości realizacji Stażu i zadań wykonywanych przez Stażystę;</w:t>
            </w:r>
          </w:p>
          <w:p w14:paraId="51149A38" w14:textId="77777777" w:rsidR="001240AF" w:rsidRDefault="00013665" w:rsidP="001240AF">
            <w:pPr>
              <w:pStyle w:val="Akapitzlist"/>
              <w:numPr>
                <w:ilvl w:val="0"/>
                <w:numId w:val="13"/>
              </w:numPr>
              <w:jc w:val="both"/>
              <w:rPr>
                <w:rFonts w:cstheme="minorHAnsi"/>
              </w:rPr>
            </w:pPr>
            <w:r w:rsidRPr="001240AF">
              <w:rPr>
                <w:rFonts w:cstheme="minorHAnsi"/>
              </w:rPr>
              <w:t>prowadzenia Stażu zgodnie z najlepszymi praktykami;</w:t>
            </w:r>
          </w:p>
          <w:p w14:paraId="1E6D2459" w14:textId="77777777" w:rsidR="001240AF" w:rsidRDefault="00013665" w:rsidP="001240AF">
            <w:pPr>
              <w:pStyle w:val="Akapitzlist"/>
              <w:numPr>
                <w:ilvl w:val="0"/>
                <w:numId w:val="13"/>
              </w:numPr>
              <w:jc w:val="both"/>
              <w:rPr>
                <w:rFonts w:cstheme="minorHAnsi"/>
              </w:rPr>
            </w:pPr>
            <w:r w:rsidRPr="001240AF">
              <w:rPr>
                <w:rFonts w:cstheme="minorHAnsi"/>
              </w:rPr>
              <w:t>poinformowania Uniwersytetu o przerwaniu przez Stażystę Stażu lub jego absencji niezwłocznie po zaistnieniu zdarzenia;</w:t>
            </w:r>
          </w:p>
          <w:p w14:paraId="5C18212E" w14:textId="290DB7D4" w:rsidR="00013665" w:rsidRDefault="00013665" w:rsidP="001240AF">
            <w:pPr>
              <w:pStyle w:val="Akapitzlist"/>
              <w:numPr>
                <w:ilvl w:val="0"/>
                <w:numId w:val="13"/>
              </w:numPr>
              <w:jc w:val="both"/>
              <w:rPr>
                <w:rFonts w:cstheme="minorHAnsi"/>
              </w:rPr>
            </w:pPr>
            <w:r w:rsidRPr="001240AF">
              <w:rPr>
                <w:rFonts w:cstheme="minorHAnsi"/>
              </w:rPr>
              <w:t>zażądania od Uniwersytetu odwołania ze stażu Stażysty w przypadku, gdy narusza on obowiązujące przepisy prawne i/lub w rażący sposób – dyscyplinę pracy;</w:t>
            </w:r>
          </w:p>
          <w:p w14:paraId="0E51FA2A" w14:textId="77777777" w:rsidR="005000E8" w:rsidRPr="001240AF" w:rsidRDefault="005000E8" w:rsidP="005000E8">
            <w:pPr>
              <w:pStyle w:val="Akapitzlist"/>
              <w:jc w:val="both"/>
              <w:rPr>
                <w:rFonts w:cstheme="minorHAnsi"/>
              </w:rPr>
            </w:pPr>
          </w:p>
          <w:p w14:paraId="24BDBA0E" w14:textId="77777777" w:rsidR="00013665" w:rsidRPr="00E21814" w:rsidRDefault="00013665" w:rsidP="00013665">
            <w:pPr>
              <w:jc w:val="center"/>
              <w:rPr>
                <w:rFonts w:cstheme="minorHAnsi"/>
                <w:b/>
              </w:rPr>
            </w:pPr>
            <w:r w:rsidRPr="00E21814">
              <w:rPr>
                <w:rFonts w:cstheme="minorHAnsi"/>
                <w:b/>
              </w:rPr>
              <w:t>§ 3</w:t>
            </w:r>
          </w:p>
          <w:p w14:paraId="1D97647C" w14:textId="1049BDF5" w:rsidR="00013665" w:rsidRPr="00E21814" w:rsidRDefault="00013665" w:rsidP="00013665">
            <w:pPr>
              <w:jc w:val="both"/>
              <w:rPr>
                <w:rFonts w:cstheme="minorHAnsi"/>
              </w:rPr>
            </w:pPr>
            <w:r w:rsidRPr="00E21814">
              <w:rPr>
                <w:rFonts w:cstheme="minorHAnsi"/>
              </w:rPr>
              <w:t xml:space="preserve">Uniwersytet zobowiązuje się do pokrycia Stażyście </w:t>
            </w:r>
            <w:r w:rsidR="005000E8">
              <w:rPr>
                <w:rFonts w:cstheme="minorHAnsi"/>
              </w:rPr>
              <w:t xml:space="preserve">kosztów </w:t>
            </w:r>
            <w:r w:rsidRPr="00E21814">
              <w:rPr>
                <w:rFonts w:cstheme="minorHAnsi"/>
              </w:rPr>
              <w:t>niezbędnych dla realizacji ww. Stażu</w:t>
            </w:r>
            <w:r w:rsidR="005000E8">
              <w:rPr>
                <w:rFonts w:cstheme="minorHAnsi"/>
              </w:rPr>
              <w:t>, które obejmują</w:t>
            </w:r>
            <w:r w:rsidRPr="00E21814">
              <w:rPr>
                <w:rFonts w:cstheme="minorHAnsi"/>
              </w:rPr>
              <w:t xml:space="preserve">:  </w:t>
            </w:r>
          </w:p>
          <w:p w14:paraId="53F6A1C4" w14:textId="22432BDC" w:rsidR="001240AF" w:rsidRDefault="005000E8" w:rsidP="00036F65">
            <w:pPr>
              <w:pStyle w:val="Akapitzlist"/>
              <w:numPr>
                <w:ilvl w:val="0"/>
                <w:numId w:val="16"/>
              </w:numPr>
              <w:ind w:left="283"/>
              <w:jc w:val="both"/>
              <w:rPr>
                <w:rFonts w:cstheme="minorHAnsi"/>
              </w:rPr>
            </w:pPr>
            <w:r>
              <w:rPr>
                <w:rFonts w:cstheme="minorHAnsi"/>
              </w:rPr>
              <w:t>w</w:t>
            </w:r>
            <w:r w:rsidR="00013665" w:rsidRPr="001240AF">
              <w:rPr>
                <w:rFonts w:cstheme="minorHAnsi"/>
              </w:rPr>
              <w:t xml:space="preserve"> przypadku Staży krajowych stacjonarnych</w:t>
            </w:r>
            <w:r w:rsidR="007A0EAD" w:rsidRPr="001240AF">
              <w:rPr>
                <w:rFonts w:cstheme="minorHAnsi"/>
              </w:rPr>
              <w:t xml:space="preserve"> </w:t>
            </w:r>
            <w:r>
              <w:rPr>
                <w:rFonts w:cstheme="minorHAnsi"/>
              </w:rPr>
              <w:t>k</w:t>
            </w:r>
            <w:r w:rsidR="00013665" w:rsidRPr="001240AF">
              <w:rPr>
                <w:rFonts w:cstheme="minorHAnsi"/>
              </w:rPr>
              <w:t xml:space="preserve">oszty podróży do miejsca odbywania Stażu oraz koszty utrzymania i zakwaterowania w trakcie odbywania Stażu na podstawie zatwierdzonego „Wniosku o wyjazd krajowy” zgodnie z obowiązującymi w Uniwersytecie </w:t>
            </w:r>
            <w:r w:rsidR="00013665" w:rsidRPr="001240AF">
              <w:rPr>
                <w:rFonts w:cstheme="minorHAnsi"/>
              </w:rPr>
              <w:lastRenderedPageBreak/>
              <w:t>regulacjami oraz zatwierdzonym budżetem Projektu.</w:t>
            </w:r>
          </w:p>
          <w:p w14:paraId="37A8C94D" w14:textId="5E409AE0" w:rsidR="00013665" w:rsidRDefault="005000E8" w:rsidP="00036F65">
            <w:pPr>
              <w:pStyle w:val="Akapitzlist"/>
              <w:numPr>
                <w:ilvl w:val="0"/>
                <w:numId w:val="16"/>
              </w:numPr>
              <w:ind w:left="283"/>
              <w:jc w:val="both"/>
              <w:rPr>
                <w:rFonts w:cstheme="minorHAnsi"/>
              </w:rPr>
            </w:pPr>
            <w:r>
              <w:rPr>
                <w:rFonts w:cstheme="minorHAnsi"/>
              </w:rPr>
              <w:t>w</w:t>
            </w:r>
            <w:r w:rsidR="00013665" w:rsidRPr="001240AF">
              <w:rPr>
                <w:rFonts w:cstheme="minorHAnsi"/>
              </w:rPr>
              <w:t xml:space="preserve"> przypadku Staży zagranicznych stacjonarnych</w:t>
            </w:r>
            <w:r w:rsidR="006073EA">
              <w:rPr>
                <w:rFonts w:cstheme="minorHAnsi"/>
              </w:rPr>
              <w:t xml:space="preserve"> - k</w:t>
            </w:r>
            <w:r w:rsidR="00013665" w:rsidRPr="001240AF">
              <w:rPr>
                <w:rFonts w:cstheme="minorHAnsi"/>
              </w:rPr>
              <w:t xml:space="preserve">oszty podróży do miejsca odbywania Stażu najtańszym środkiem transportu oraz stypendium stażowe na pokrycie kosztów utrzymania i zakwaterowania na podstawie zatwierdzonego „Wniosku o wyjazd zagraniczny” zgodnie z obowiązującymi w Uniwersytecie regulacjami oraz zatwierdzonym budżetem Projektu. </w:t>
            </w:r>
          </w:p>
          <w:p w14:paraId="6F826FA5" w14:textId="77777777" w:rsidR="006073EA" w:rsidRPr="001240AF" w:rsidRDefault="006073EA" w:rsidP="006073EA">
            <w:pPr>
              <w:pStyle w:val="Akapitzlist"/>
              <w:ind w:left="283"/>
              <w:jc w:val="both"/>
              <w:rPr>
                <w:rFonts w:cstheme="minorHAnsi"/>
              </w:rPr>
            </w:pPr>
          </w:p>
          <w:p w14:paraId="613F546E" w14:textId="77777777" w:rsidR="00013665" w:rsidRPr="00030B97" w:rsidRDefault="00013665" w:rsidP="00013665">
            <w:pPr>
              <w:jc w:val="center"/>
              <w:rPr>
                <w:rFonts w:cstheme="minorHAnsi"/>
                <w:b/>
              </w:rPr>
            </w:pPr>
            <w:r w:rsidRPr="00030B97">
              <w:rPr>
                <w:rFonts w:cstheme="minorHAnsi"/>
                <w:b/>
              </w:rPr>
              <w:t>§ 4</w:t>
            </w:r>
          </w:p>
          <w:p w14:paraId="5596E869" w14:textId="77777777" w:rsidR="00013665" w:rsidRPr="00D02D6E" w:rsidRDefault="00013665" w:rsidP="00013665">
            <w:pPr>
              <w:jc w:val="both"/>
              <w:rPr>
                <w:rFonts w:cstheme="minorHAnsi"/>
              </w:rPr>
            </w:pPr>
            <w:r w:rsidRPr="00D02D6E">
              <w:rPr>
                <w:rFonts w:cstheme="minorHAnsi"/>
              </w:rPr>
              <w:t>1.</w:t>
            </w:r>
            <w:r w:rsidRPr="00D02D6E">
              <w:rPr>
                <w:rFonts w:cstheme="minorHAnsi"/>
              </w:rPr>
              <w:tab/>
              <w:t>Stażysta zobowiązuje się do:</w:t>
            </w:r>
          </w:p>
          <w:p w14:paraId="195EE5EE" w14:textId="77777777" w:rsidR="001240AF" w:rsidRDefault="00013665" w:rsidP="001240AF">
            <w:pPr>
              <w:ind w:left="227"/>
              <w:jc w:val="both"/>
              <w:rPr>
                <w:rFonts w:cstheme="minorHAnsi"/>
              </w:rPr>
            </w:pPr>
            <w:r w:rsidRPr="00D02D6E">
              <w:rPr>
                <w:rFonts w:cstheme="minorHAnsi"/>
              </w:rPr>
              <w:t>1)</w:t>
            </w:r>
            <w:r w:rsidRPr="00D02D6E">
              <w:rPr>
                <w:rFonts w:cstheme="minorHAnsi"/>
              </w:rPr>
              <w:tab/>
              <w:t>realizacji Stażu zgodnie z ustalonym harmonogramem oraz zapisami zawartymi</w:t>
            </w:r>
            <w:r w:rsidR="00BF500B">
              <w:rPr>
                <w:rFonts w:cstheme="minorHAnsi"/>
              </w:rPr>
              <w:t xml:space="preserve"> </w:t>
            </w:r>
            <w:r>
              <w:rPr>
                <w:rFonts w:cstheme="minorHAnsi"/>
              </w:rPr>
              <w:t xml:space="preserve">w </w:t>
            </w:r>
            <w:r w:rsidRPr="00D02D6E">
              <w:rPr>
                <w:rFonts w:cstheme="minorHAnsi"/>
              </w:rPr>
              <w:t>Regulamin</w:t>
            </w:r>
            <w:r>
              <w:rPr>
                <w:rFonts w:cstheme="minorHAnsi"/>
              </w:rPr>
              <w:t>ie</w:t>
            </w:r>
            <w:r w:rsidRPr="00D02D6E">
              <w:rPr>
                <w:rFonts w:cstheme="minorHAnsi"/>
              </w:rPr>
              <w:t xml:space="preserve"> rekrutacji i uczestnictwa w szkoleniach dla kadry akademickiej, realizowanych w ramach projektu pt. „Wielomodułowy program poprawy efektywności i jakości funkcjonowania Gdańskiego Uniwersytetu Medycznego, zadanie 6 – Realizacja szkoleń w celu poprawy kompetencji kadr dydaktycznych i staży dydaktycznych (moduł 6)”, </w:t>
            </w:r>
          </w:p>
          <w:p w14:paraId="68A79082" w14:textId="77777777" w:rsidR="001240AF" w:rsidRDefault="00013665" w:rsidP="001240AF">
            <w:pPr>
              <w:ind w:left="227"/>
              <w:jc w:val="both"/>
              <w:rPr>
                <w:rFonts w:cstheme="minorHAnsi"/>
              </w:rPr>
            </w:pPr>
            <w:r w:rsidRPr="00D02D6E">
              <w:rPr>
                <w:rFonts w:cstheme="minorHAnsi"/>
              </w:rPr>
              <w:t>2)</w:t>
            </w:r>
            <w:r w:rsidRPr="00D02D6E">
              <w:rPr>
                <w:rFonts w:cstheme="minorHAnsi"/>
              </w:rPr>
              <w:tab/>
              <w:t xml:space="preserve">przestrzegania regulacji obowiązujących w Uczelni przyjmującej, </w:t>
            </w:r>
          </w:p>
          <w:p w14:paraId="7F5FBC24" w14:textId="77777777" w:rsidR="001240AF" w:rsidRDefault="00013665" w:rsidP="001240AF">
            <w:pPr>
              <w:ind w:left="227"/>
              <w:jc w:val="both"/>
              <w:rPr>
                <w:rFonts w:cstheme="minorHAnsi"/>
              </w:rPr>
            </w:pPr>
            <w:r w:rsidRPr="00D02D6E">
              <w:rPr>
                <w:rFonts w:cstheme="minorHAnsi"/>
              </w:rPr>
              <w:t>3)</w:t>
            </w:r>
            <w:r w:rsidRPr="00D02D6E">
              <w:rPr>
                <w:rFonts w:cstheme="minorHAnsi"/>
              </w:rPr>
              <w:tab/>
              <w:t>ubezpieczenia się w zakresie następstw nieszczęśliwych wypadków NNW na czas trwania Stażu oraz wyrobienia we własnym zakresie Europejskiej Karty Ubezpieczenia Zdrowotnego w przypadku realizacji stacjonarnego stażu zagranicznego,</w:t>
            </w:r>
          </w:p>
          <w:p w14:paraId="16C1A705" w14:textId="77777777" w:rsidR="001240AF" w:rsidRDefault="00013665" w:rsidP="001240AF">
            <w:pPr>
              <w:ind w:left="227"/>
              <w:jc w:val="both"/>
              <w:rPr>
                <w:rFonts w:cstheme="minorHAnsi"/>
              </w:rPr>
            </w:pPr>
            <w:r w:rsidRPr="00D02D6E">
              <w:rPr>
                <w:rFonts w:cstheme="minorHAnsi"/>
              </w:rPr>
              <w:t>4)</w:t>
            </w:r>
            <w:r w:rsidRPr="00D02D6E">
              <w:rPr>
                <w:rFonts w:cstheme="minorHAnsi"/>
              </w:rPr>
              <w:tab/>
              <w:t>dostarczenia</w:t>
            </w:r>
            <w:r>
              <w:rPr>
                <w:rFonts w:cstheme="minorHAnsi"/>
              </w:rPr>
              <w:t xml:space="preserve"> niezwłocznie po powrocie</w:t>
            </w:r>
            <w:r w:rsidRPr="00D02D6E">
              <w:rPr>
                <w:rFonts w:cstheme="minorHAnsi"/>
              </w:rPr>
              <w:t xml:space="preserve"> </w:t>
            </w:r>
            <w:r>
              <w:rPr>
                <w:rFonts w:cstheme="minorHAnsi"/>
              </w:rPr>
              <w:t>Sprawozdania z przebiegu stażu dydaktycznego,</w:t>
            </w:r>
          </w:p>
          <w:p w14:paraId="1E311AB3" w14:textId="77777777" w:rsidR="001240AF" w:rsidRDefault="00013665" w:rsidP="001240AF">
            <w:pPr>
              <w:ind w:left="227"/>
              <w:jc w:val="both"/>
              <w:rPr>
                <w:rFonts w:cstheme="minorHAnsi"/>
              </w:rPr>
            </w:pPr>
            <w:r>
              <w:rPr>
                <w:rFonts w:cstheme="minorHAnsi"/>
              </w:rPr>
              <w:t>5</w:t>
            </w:r>
            <w:r w:rsidRPr="00D02D6E">
              <w:rPr>
                <w:rFonts w:cstheme="minorHAnsi"/>
              </w:rPr>
              <w:t>)</w:t>
            </w:r>
            <w:r w:rsidRPr="00D02D6E">
              <w:rPr>
                <w:rFonts w:cstheme="minorHAnsi"/>
              </w:rPr>
              <w:tab/>
              <w:t xml:space="preserve">pokrycia szkód powstałych z winy Stażysty. </w:t>
            </w:r>
          </w:p>
          <w:p w14:paraId="5CD9FB20" w14:textId="703617A1" w:rsidR="00013665" w:rsidRDefault="00013665" w:rsidP="001240AF">
            <w:pPr>
              <w:jc w:val="both"/>
              <w:rPr>
                <w:rFonts w:cstheme="minorHAnsi"/>
              </w:rPr>
            </w:pPr>
            <w:r w:rsidRPr="00D02D6E">
              <w:rPr>
                <w:rFonts w:cstheme="minorHAnsi"/>
              </w:rPr>
              <w:t>2.</w:t>
            </w:r>
            <w:r w:rsidR="001240AF">
              <w:rPr>
                <w:rFonts w:cstheme="minorHAnsi"/>
              </w:rPr>
              <w:t xml:space="preserve"> </w:t>
            </w:r>
            <w:r w:rsidRPr="00D02D6E">
              <w:rPr>
                <w:rFonts w:cstheme="minorHAnsi"/>
              </w:rPr>
              <w:t>W przypadku niedostarczenia dokumentów, o k</w:t>
            </w:r>
            <w:r>
              <w:rPr>
                <w:rFonts w:cstheme="minorHAnsi"/>
              </w:rPr>
              <w:t xml:space="preserve">tórych mowa w ust. 1 pkt. 4 lub </w:t>
            </w:r>
            <w:r w:rsidRPr="00D02D6E">
              <w:rPr>
                <w:rFonts w:cstheme="minorHAnsi"/>
              </w:rPr>
              <w:t>w przypadku niespełnienia przez Stażystę innych postanowień niniejszej Umowy, Uniwersy</w:t>
            </w:r>
            <w:r>
              <w:rPr>
                <w:rFonts w:cstheme="minorHAnsi"/>
              </w:rPr>
              <w:t>tet ma prawo do </w:t>
            </w:r>
            <w:r w:rsidRPr="00D02D6E">
              <w:rPr>
                <w:rFonts w:cstheme="minorHAnsi"/>
              </w:rPr>
              <w:t xml:space="preserve">rozwiązania Umowy w trybie natychmiastowym oraz żądania </w:t>
            </w:r>
            <w:r w:rsidR="006073EA">
              <w:rPr>
                <w:rFonts w:cstheme="minorHAnsi"/>
              </w:rPr>
              <w:t xml:space="preserve">od Stażysty </w:t>
            </w:r>
            <w:r w:rsidRPr="00D02D6E">
              <w:rPr>
                <w:rFonts w:cstheme="minorHAnsi"/>
              </w:rPr>
              <w:t>zwrotu poniesionych kosztów.</w:t>
            </w:r>
          </w:p>
          <w:p w14:paraId="66355E3E" w14:textId="77777777" w:rsidR="006073EA" w:rsidRPr="00D02D6E" w:rsidRDefault="006073EA" w:rsidP="001240AF">
            <w:pPr>
              <w:jc w:val="both"/>
              <w:rPr>
                <w:rFonts w:cstheme="minorHAnsi"/>
              </w:rPr>
            </w:pPr>
          </w:p>
          <w:p w14:paraId="3183DA03" w14:textId="77777777" w:rsidR="00013665" w:rsidRPr="00030B97" w:rsidRDefault="00013665" w:rsidP="00013665">
            <w:pPr>
              <w:jc w:val="center"/>
              <w:rPr>
                <w:rFonts w:cstheme="minorHAnsi"/>
                <w:b/>
              </w:rPr>
            </w:pPr>
            <w:r w:rsidRPr="00030B97">
              <w:rPr>
                <w:rFonts w:cstheme="minorHAnsi"/>
                <w:b/>
              </w:rPr>
              <w:lastRenderedPageBreak/>
              <w:t>§ 5</w:t>
            </w:r>
          </w:p>
          <w:p w14:paraId="2A4F6155" w14:textId="77777777" w:rsidR="001240AF" w:rsidRDefault="00013665" w:rsidP="00013665">
            <w:pPr>
              <w:pStyle w:val="Akapitzlist"/>
              <w:numPr>
                <w:ilvl w:val="0"/>
                <w:numId w:val="18"/>
              </w:numPr>
              <w:ind w:left="417"/>
              <w:jc w:val="both"/>
              <w:rPr>
                <w:rFonts w:cstheme="minorHAnsi"/>
              </w:rPr>
            </w:pPr>
            <w:r w:rsidRPr="001240AF">
              <w:rPr>
                <w:rFonts w:cstheme="minorHAnsi"/>
              </w:rPr>
              <w:t>Za błędy, zaniedbania czy też niedopełnienia obowiązków wynikających z winy Stażysty, jak i Uczelni przyjmującej, Uniwersyte</w:t>
            </w:r>
            <w:r w:rsidR="001240AF">
              <w:rPr>
                <w:rFonts w:cstheme="minorHAnsi"/>
              </w:rPr>
              <w:t>t nie ponosi odpowiedzialności.</w:t>
            </w:r>
          </w:p>
          <w:p w14:paraId="4255D537" w14:textId="7A54B6DC" w:rsidR="001240AF" w:rsidRDefault="00013665" w:rsidP="00013665">
            <w:pPr>
              <w:pStyle w:val="Akapitzlist"/>
              <w:numPr>
                <w:ilvl w:val="0"/>
                <w:numId w:val="18"/>
              </w:numPr>
              <w:ind w:left="417"/>
              <w:jc w:val="both"/>
              <w:rPr>
                <w:rFonts w:cstheme="minorHAnsi"/>
              </w:rPr>
            </w:pPr>
            <w:r w:rsidRPr="001240AF">
              <w:rPr>
                <w:rFonts w:cstheme="minorHAnsi"/>
              </w:rPr>
              <w:t xml:space="preserve">Uniwersytet zastrzega sobie prawo do rozwiązania Umowy ze skutkiem natychmiastowym w razie niewykonania jej warunków przez którąkolwiek ze </w:t>
            </w:r>
            <w:r w:rsidR="006073EA">
              <w:rPr>
                <w:rFonts w:cstheme="minorHAnsi"/>
              </w:rPr>
              <w:t>S</w:t>
            </w:r>
            <w:r w:rsidRPr="001240AF">
              <w:rPr>
                <w:rFonts w:cstheme="minorHAnsi"/>
              </w:rPr>
              <w:t>tron.</w:t>
            </w:r>
          </w:p>
          <w:p w14:paraId="71E188ED" w14:textId="77777777" w:rsidR="00013665" w:rsidRPr="001240AF" w:rsidRDefault="00013665" w:rsidP="008D4BDC">
            <w:pPr>
              <w:pStyle w:val="Akapitzlist"/>
              <w:numPr>
                <w:ilvl w:val="0"/>
                <w:numId w:val="18"/>
              </w:numPr>
              <w:ind w:left="417"/>
              <w:jc w:val="both"/>
              <w:rPr>
                <w:rFonts w:cstheme="minorHAnsi"/>
              </w:rPr>
            </w:pPr>
            <w:r w:rsidRPr="001240AF">
              <w:rPr>
                <w:rFonts w:cstheme="minorHAnsi"/>
              </w:rPr>
              <w:t>Uczelnia przyjmująca i Stażysta zobowiązują się do udzielenia Uniwersytetowi oraz instytucjom monitorującym projekty finansowane ze środków Unii Europejskiej wszelkich niezbędnych informacji i wyjaśnień oraz udos</w:t>
            </w:r>
            <w:r w:rsidR="001240AF">
              <w:rPr>
                <w:rFonts w:cstheme="minorHAnsi"/>
              </w:rPr>
              <w:t xml:space="preserve">tępniania dokumentów związanych </w:t>
            </w:r>
            <w:r w:rsidRPr="001240AF">
              <w:rPr>
                <w:rFonts w:cstheme="minorHAnsi"/>
              </w:rPr>
              <w:t>z realizacją niniejszej Umowy do 31.12.2023r.</w:t>
            </w:r>
          </w:p>
          <w:p w14:paraId="744EE627" w14:textId="77777777" w:rsidR="00013665" w:rsidRPr="00030B97" w:rsidRDefault="00013665" w:rsidP="00013665">
            <w:pPr>
              <w:jc w:val="center"/>
              <w:rPr>
                <w:rFonts w:cstheme="minorHAnsi"/>
                <w:b/>
              </w:rPr>
            </w:pPr>
            <w:r w:rsidRPr="00030B97">
              <w:rPr>
                <w:rFonts w:cstheme="minorHAnsi"/>
                <w:b/>
              </w:rPr>
              <w:t>§ 6</w:t>
            </w:r>
          </w:p>
          <w:p w14:paraId="11E06254" w14:textId="77777777" w:rsidR="001240AF" w:rsidRDefault="00013665" w:rsidP="00013665">
            <w:pPr>
              <w:pStyle w:val="Akapitzlist"/>
              <w:numPr>
                <w:ilvl w:val="0"/>
                <w:numId w:val="19"/>
              </w:numPr>
              <w:ind w:left="417"/>
              <w:jc w:val="both"/>
              <w:rPr>
                <w:rFonts w:cstheme="minorHAnsi"/>
              </w:rPr>
            </w:pPr>
            <w:r w:rsidRPr="001240AF">
              <w:rPr>
                <w:rFonts w:cstheme="minorHAnsi"/>
              </w:rPr>
              <w:t>W sprawach nieuregulowanych niniejszą Umową stosuje się przepisy Kodeksu cywilnego oraz powszechnie obowiązujące przepisy prawa polskiego.</w:t>
            </w:r>
          </w:p>
          <w:p w14:paraId="6828E33D" w14:textId="77777777" w:rsidR="001240AF" w:rsidRDefault="00013665" w:rsidP="00013665">
            <w:pPr>
              <w:pStyle w:val="Akapitzlist"/>
              <w:numPr>
                <w:ilvl w:val="0"/>
                <w:numId w:val="19"/>
              </w:numPr>
              <w:ind w:left="417"/>
              <w:jc w:val="both"/>
              <w:rPr>
                <w:rFonts w:cstheme="minorHAnsi"/>
              </w:rPr>
            </w:pPr>
            <w:r w:rsidRPr="001240AF">
              <w:rPr>
                <w:rFonts w:cstheme="minorHAnsi"/>
              </w:rPr>
              <w:t>Spory wynikające z niniejszej Umowy będą rozwiązywane polubownie, a w przypadku niemożności polubownego załatwienia sprawy – przez sąd właściwy dla Uniwersytetu.</w:t>
            </w:r>
          </w:p>
          <w:p w14:paraId="03A29A3E" w14:textId="418BA6E9" w:rsidR="00013665" w:rsidRDefault="00013665" w:rsidP="00C12485">
            <w:pPr>
              <w:pStyle w:val="Akapitzlist"/>
              <w:numPr>
                <w:ilvl w:val="0"/>
                <w:numId w:val="19"/>
              </w:numPr>
              <w:ind w:left="417"/>
              <w:jc w:val="both"/>
              <w:rPr>
                <w:rFonts w:cstheme="minorHAnsi"/>
              </w:rPr>
            </w:pPr>
            <w:r w:rsidRPr="001240AF">
              <w:rPr>
                <w:rFonts w:cstheme="minorHAnsi"/>
              </w:rPr>
              <w:t>Uniwersytet  oraz Uczelnia przyjmująca spełniają obowiązki informacyjne wynikające z postanowień  w sprawie ochrony osób fizycznych w związku z przetwarzaniem danych osobowych.</w:t>
            </w:r>
          </w:p>
          <w:p w14:paraId="258F1EA0" w14:textId="77777777" w:rsidR="006073EA" w:rsidRPr="001240AF" w:rsidRDefault="006073EA" w:rsidP="006073EA">
            <w:pPr>
              <w:pStyle w:val="Akapitzlist"/>
              <w:ind w:left="417"/>
              <w:jc w:val="both"/>
              <w:rPr>
                <w:rFonts w:cstheme="minorHAnsi"/>
              </w:rPr>
            </w:pPr>
          </w:p>
          <w:p w14:paraId="1003F266" w14:textId="77777777" w:rsidR="00013665" w:rsidRPr="00030B97" w:rsidRDefault="00013665" w:rsidP="00013665">
            <w:pPr>
              <w:jc w:val="center"/>
              <w:rPr>
                <w:rFonts w:cstheme="minorHAnsi"/>
                <w:b/>
              </w:rPr>
            </w:pPr>
            <w:r w:rsidRPr="00030B97">
              <w:rPr>
                <w:rFonts w:cstheme="minorHAnsi"/>
                <w:b/>
              </w:rPr>
              <w:t>§ 7</w:t>
            </w:r>
          </w:p>
          <w:p w14:paraId="0276FD8A" w14:textId="77777777" w:rsidR="00013665" w:rsidRDefault="00013665" w:rsidP="00013665">
            <w:pPr>
              <w:jc w:val="both"/>
              <w:rPr>
                <w:rFonts w:cstheme="minorHAnsi"/>
              </w:rPr>
            </w:pPr>
            <w:r w:rsidRPr="00D02D6E">
              <w:rPr>
                <w:rFonts w:cstheme="minorHAnsi"/>
              </w:rPr>
              <w:t xml:space="preserve">Niniejsze porozumienie zostało sporządzone w </w:t>
            </w:r>
            <w:r>
              <w:rPr>
                <w:rFonts w:cstheme="minorHAnsi"/>
              </w:rPr>
              <w:t xml:space="preserve">trzech jednobrzmiących egzemplarzach, </w:t>
            </w:r>
            <w:r w:rsidRPr="00D02D6E">
              <w:rPr>
                <w:rFonts w:cstheme="minorHAnsi"/>
              </w:rPr>
              <w:t xml:space="preserve">w tym jeden dla Uczelni przyjmującej, jeden dla Stażysty i </w:t>
            </w:r>
            <w:r>
              <w:rPr>
                <w:rFonts w:cstheme="minorHAnsi"/>
              </w:rPr>
              <w:t>jeden</w:t>
            </w:r>
            <w:r w:rsidRPr="00D02D6E">
              <w:rPr>
                <w:rFonts w:cstheme="minorHAnsi"/>
              </w:rPr>
              <w:t xml:space="preserve"> dla Uniwersytetu.</w:t>
            </w:r>
          </w:p>
        </w:tc>
        <w:tc>
          <w:tcPr>
            <w:tcW w:w="2497" w:type="pct"/>
            <w:gridSpan w:val="2"/>
            <w:tcBorders>
              <w:bottom w:val="single" w:sz="4" w:space="0" w:color="auto"/>
            </w:tcBorders>
          </w:tcPr>
          <w:p w14:paraId="29E93960" w14:textId="77777777" w:rsidR="00013665" w:rsidRPr="00B82604" w:rsidRDefault="00B31563" w:rsidP="00013665">
            <w:pPr>
              <w:rPr>
                <w:rFonts w:cstheme="minorHAnsi"/>
                <w:b/>
                <w:lang w:val="en-GB"/>
              </w:rPr>
            </w:pPr>
            <w:r w:rsidRPr="00B82604">
              <w:rPr>
                <w:rFonts w:cstheme="minorHAnsi"/>
                <w:b/>
                <w:lang w:val="en-GB"/>
              </w:rPr>
              <w:lastRenderedPageBreak/>
              <w:t>Internship agreement with the host institution for an internship</w:t>
            </w:r>
          </w:p>
          <w:p w14:paraId="734AF217" w14:textId="77777777" w:rsidR="00B31563" w:rsidRPr="00B82604" w:rsidRDefault="00B31563" w:rsidP="00013665">
            <w:pPr>
              <w:rPr>
                <w:rFonts w:cstheme="minorHAnsi"/>
                <w:b/>
                <w:lang w:val="en-GB"/>
              </w:rPr>
            </w:pPr>
          </w:p>
          <w:p w14:paraId="1D364183" w14:textId="77777777" w:rsidR="00013665" w:rsidRPr="00B82604" w:rsidRDefault="00013665" w:rsidP="00013665">
            <w:pPr>
              <w:rPr>
                <w:rFonts w:cstheme="minorHAnsi"/>
                <w:lang w:val="en-GB"/>
              </w:rPr>
            </w:pPr>
            <w:r w:rsidRPr="00B82604">
              <w:rPr>
                <w:rFonts w:cstheme="minorHAnsi"/>
                <w:lang w:val="en-GB"/>
              </w:rPr>
              <w:t>concluded on</w:t>
            </w:r>
            <w:r w:rsidR="00B31563" w:rsidRPr="00B82604">
              <w:rPr>
                <w:rFonts w:cstheme="minorHAnsi"/>
                <w:lang w:val="en-GB"/>
              </w:rPr>
              <w:t xml:space="preserve"> …………………            in </w:t>
            </w:r>
            <w:proofErr w:type="spellStart"/>
            <w:r w:rsidR="00B31563" w:rsidRPr="00B82604">
              <w:rPr>
                <w:rFonts w:cstheme="minorHAnsi"/>
                <w:lang w:val="en-GB"/>
              </w:rPr>
              <w:t>Gdańsk</w:t>
            </w:r>
            <w:proofErr w:type="spellEnd"/>
            <w:r w:rsidRPr="00B82604">
              <w:rPr>
                <w:rFonts w:cstheme="minorHAnsi"/>
                <w:lang w:val="en-GB"/>
              </w:rPr>
              <w:t>, by and between:</w:t>
            </w:r>
          </w:p>
          <w:p w14:paraId="457BFA75" w14:textId="77777777" w:rsidR="00013665" w:rsidRPr="00013665" w:rsidRDefault="00B31563" w:rsidP="00013665">
            <w:pPr>
              <w:jc w:val="both"/>
              <w:rPr>
                <w:rFonts w:cstheme="minorHAnsi"/>
              </w:rPr>
            </w:pPr>
            <w:r w:rsidRPr="00B82604">
              <w:rPr>
                <w:rFonts w:cstheme="minorHAnsi"/>
                <w:lang w:val="en-GB"/>
              </w:rPr>
              <w:t xml:space="preserve">The Medical University of </w:t>
            </w:r>
            <w:proofErr w:type="spellStart"/>
            <w:r w:rsidRPr="00B82604">
              <w:rPr>
                <w:rFonts w:cstheme="minorHAnsi"/>
                <w:lang w:val="en-GB"/>
              </w:rPr>
              <w:t>Gdańsk</w:t>
            </w:r>
            <w:proofErr w:type="spellEnd"/>
            <w:r w:rsidR="00013665" w:rsidRPr="00B82604">
              <w:rPr>
                <w:rFonts w:cstheme="minorHAnsi"/>
                <w:lang w:val="en-GB"/>
              </w:rPr>
              <w:t xml:space="preserve">, ul. </w:t>
            </w:r>
            <w:r w:rsidR="00013665" w:rsidRPr="00013665">
              <w:rPr>
                <w:rFonts w:cstheme="minorHAnsi"/>
              </w:rPr>
              <w:t xml:space="preserve">M. Skłodowskiej Curie 3A, 80-210 Gdańsk, </w:t>
            </w:r>
          </w:p>
          <w:p w14:paraId="4044395D" w14:textId="77777777" w:rsidR="00013665" w:rsidRPr="00B82604" w:rsidRDefault="00013665" w:rsidP="00013665">
            <w:pPr>
              <w:jc w:val="both"/>
              <w:rPr>
                <w:rFonts w:cstheme="minorHAnsi"/>
                <w:lang w:val="en-GB"/>
              </w:rPr>
            </w:pPr>
            <w:r w:rsidRPr="00B82604">
              <w:rPr>
                <w:rFonts w:cstheme="minorHAnsi"/>
                <w:lang w:val="en-GB"/>
              </w:rPr>
              <w:t>NIP:5840955985, REGON: 000288627,</w:t>
            </w:r>
          </w:p>
          <w:p w14:paraId="14597CFB" w14:textId="77777777" w:rsidR="00013665" w:rsidRPr="00B82604" w:rsidRDefault="00013665" w:rsidP="00013665">
            <w:pPr>
              <w:rPr>
                <w:rFonts w:cstheme="minorHAnsi"/>
                <w:lang w:val="en-GB"/>
              </w:rPr>
            </w:pPr>
            <w:r w:rsidRPr="00B82604">
              <w:rPr>
                <w:rFonts w:cstheme="minorHAnsi"/>
                <w:lang w:val="en-GB"/>
              </w:rPr>
              <w:t>represented by</w:t>
            </w:r>
          </w:p>
          <w:p w14:paraId="481C54A4" w14:textId="77777777" w:rsidR="00B31563" w:rsidRPr="00B82604" w:rsidRDefault="00B31563" w:rsidP="00013665">
            <w:pPr>
              <w:rPr>
                <w:rFonts w:cstheme="minorHAnsi"/>
                <w:b/>
                <w:lang w:val="en-GB"/>
              </w:rPr>
            </w:pPr>
            <w:proofErr w:type="spellStart"/>
            <w:r w:rsidRPr="00B82604">
              <w:rPr>
                <w:rFonts w:cstheme="minorHAnsi"/>
                <w:b/>
                <w:lang w:val="en-GB"/>
              </w:rPr>
              <w:t>ptof</w:t>
            </w:r>
            <w:proofErr w:type="spellEnd"/>
            <w:r w:rsidRPr="00B82604">
              <w:rPr>
                <w:rFonts w:cstheme="minorHAnsi"/>
                <w:b/>
                <w:lang w:val="en-GB"/>
              </w:rPr>
              <w:t xml:space="preserve">. Jacek </w:t>
            </w:r>
            <w:proofErr w:type="spellStart"/>
            <w:r w:rsidRPr="00B82604">
              <w:rPr>
                <w:rFonts w:cstheme="minorHAnsi"/>
                <w:b/>
                <w:lang w:val="en-GB"/>
              </w:rPr>
              <w:t>Bigda</w:t>
            </w:r>
            <w:proofErr w:type="spellEnd"/>
            <w:r w:rsidR="00013665" w:rsidRPr="00B82604">
              <w:rPr>
                <w:rFonts w:cstheme="minorHAnsi"/>
                <w:b/>
                <w:lang w:val="en-GB"/>
              </w:rPr>
              <w:t xml:space="preserve"> </w:t>
            </w:r>
            <w:r w:rsidRPr="00B82604">
              <w:rPr>
                <w:rFonts w:cstheme="minorHAnsi"/>
                <w:b/>
                <w:lang w:val="en-GB"/>
              </w:rPr>
              <w:t>Vice-Rector for Development and Organization of Education</w:t>
            </w:r>
          </w:p>
          <w:p w14:paraId="01E7FEE9" w14:textId="77777777" w:rsidR="00DA38FD" w:rsidRPr="00B82604" w:rsidRDefault="00DA38FD" w:rsidP="00DA38FD">
            <w:pPr>
              <w:rPr>
                <w:rFonts w:cstheme="minorHAnsi"/>
                <w:lang w:val="en-GB"/>
              </w:rPr>
            </w:pPr>
            <w:r w:rsidRPr="00B82604">
              <w:rPr>
                <w:rFonts w:cstheme="minorHAnsi"/>
                <w:lang w:val="en-GB"/>
              </w:rPr>
              <w:t xml:space="preserve">acting on the basis of the power of attorney of November 8, 2021 granted by the Rector of the Medical University of </w:t>
            </w:r>
            <w:proofErr w:type="spellStart"/>
            <w:r w:rsidRPr="00B82604">
              <w:rPr>
                <w:rFonts w:cstheme="minorHAnsi"/>
                <w:lang w:val="en-GB"/>
              </w:rPr>
              <w:t>Gdańsk</w:t>
            </w:r>
            <w:proofErr w:type="spellEnd"/>
            <w:r w:rsidRPr="00B82604">
              <w:rPr>
                <w:rFonts w:cstheme="minorHAnsi"/>
                <w:lang w:val="en-GB"/>
              </w:rPr>
              <w:t>, hereinafter referred to as the "University",</w:t>
            </w:r>
          </w:p>
          <w:p w14:paraId="3C2AD044" w14:textId="77777777" w:rsidR="00013665" w:rsidRPr="00B82604" w:rsidRDefault="00DA38FD" w:rsidP="00DA38FD">
            <w:pPr>
              <w:rPr>
                <w:rFonts w:cstheme="minorHAnsi"/>
                <w:lang w:val="en-GB"/>
              </w:rPr>
            </w:pPr>
            <w:r w:rsidRPr="00B82604">
              <w:rPr>
                <w:rFonts w:cstheme="minorHAnsi"/>
                <w:lang w:val="en-GB"/>
              </w:rPr>
              <w:t>on the one hand,</w:t>
            </w:r>
          </w:p>
          <w:p w14:paraId="51848D35" w14:textId="77777777" w:rsidR="00013665" w:rsidRPr="00B82604" w:rsidRDefault="00013665" w:rsidP="00013665">
            <w:pPr>
              <w:rPr>
                <w:rFonts w:cstheme="minorHAnsi"/>
                <w:lang w:val="en-GB"/>
              </w:rPr>
            </w:pPr>
            <w:r w:rsidRPr="00B82604">
              <w:rPr>
                <w:rFonts w:cstheme="minorHAnsi"/>
                <w:lang w:val="en-GB"/>
              </w:rPr>
              <w:t>and</w:t>
            </w:r>
          </w:p>
          <w:p w14:paraId="652A0630" w14:textId="77777777" w:rsidR="006474DC" w:rsidRPr="00B82604" w:rsidRDefault="006474DC" w:rsidP="00013665">
            <w:pPr>
              <w:rPr>
                <w:rFonts w:cstheme="minorHAnsi"/>
                <w:lang w:val="en-GB"/>
              </w:rPr>
            </w:pPr>
            <w:r w:rsidRPr="00B82604">
              <w:rPr>
                <w:rFonts w:cstheme="minorHAnsi"/>
                <w:lang w:val="en-GB"/>
              </w:rPr>
              <w:t>……………………………………………………………..</w:t>
            </w:r>
          </w:p>
          <w:p w14:paraId="183C5AC6" w14:textId="77777777" w:rsidR="006474DC" w:rsidRPr="00B82604" w:rsidRDefault="006474DC" w:rsidP="006474DC">
            <w:pPr>
              <w:rPr>
                <w:rFonts w:cstheme="minorHAnsi"/>
                <w:lang w:val="en-GB"/>
              </w:rPr>
            </w:pPr>
            <w:r w:rsidRPr="00B82604">
              <w:rPr>
                <w:rFonts w:cstheme="minorHAnsi"/>
                <w:lang w:val="en-GB"/>
              </w:rPr>
              <w:t>represented by:</w:t>
            </w:r>
          </w:p>
          <w:p w14:paraId="5E7310A8" w14:textId="77777777" w:rsidR="006474DC" w:rsidRPr="00B82604" w:rsidRDefault="006474DC" w:rsidP="006474DC">
            <w:pPr>
              <w:rPr>
                <w:rFonts w:cstheme="minorHAnsi"/>
                <w:b/>
                <w:lang w:val="en-GB"/>
              </w:rPr>
            </w:pPr>
            <w:r w:rsidRPr="00B82604">
              <w:rPr>
                <w:rFonts w:cstheme="minorHAnsi"/>
                <w:b/>
                <w:lang w:val="en-GB"/>
              </w:rPr>
              <w:t>……………………………………………</w:t>
            </w:r>
            <w:r w:rsidR="00DA38FD" w:rsidRPr="00B82604">
              <w:rPr>
                <w:rFonts w:cstheme="minorHAnsi"/>
                <w:b/>
                <w:lang w:val="en-GB"/>
              </w:rPr>
              <w:t>………………</w:t>
            </w:r>
          </w:p>
          <w:p w14:paraId="7F52D5BE" w14:textId="77777777" w:rsidR="006474DC" w:rsidRPr="00B82604" w:rsidRDefault="006474DC" w:rsidP="006474DC">
            <w:pPr>
              <w:rPr>
                <w:rFonts w:cstheme="minorHAnsi"/>
                <w:lang w:val="en-GB"/>
              </w:rPr>
            </w:pPr>
            <w:r w:rsidRPr="00B82604">
              <w:rPr>
                <w:rFonts w:cstheme="minorHAnsi"/>
                <w:lang w:val="en-GB"/>
              </w:rPr>
              <w:t>hereinafter referred to as the “Receiving Institution”,</w:t>
            </w:r>
          </w:p>
          <w:p w14:paraId="27DEDCA0" w14:textId="77777777" w:rsidR="00DA38FD" w:rsidRPr="00B82604" w:rsidRDefault="00DA38FD" w:rsidP="00DA38FD">
            <w:pPr>
              <w:rPr>
                <w:rFonts w:cstheme="minorHAnsi"/>
                <w:lang w:val="en-GB"/>
              </w:rPr>
            </w:pPr>
            <w:r w:rsidRPr="00B82604">
              <w:rPr>
                <w:rFonts w:cstheme="minorHAnsi"/>
                <w:lang w:val="en-GB"/>
              </w:rPr>
              <w:t>and</w:t>
            </w:r>
          </w:p>
          <w:p w14:paraId="2BC2B0AE" w14:textId="77777777" w:rsidR="00013665" w:rsidRPr="00B82604" w:rsidRDefault="00013665" w:rsidP="00013665">
            <w:pPr>
              <w:rPr>
                <w:rFonts w:cstheme="minorHAnsi"/>
                <w:lang w:val="en-GB"/>
              </w:rPr>
            </w:pPr>
            <w:r w:rsidRPr="00B82604">
              <w:rPr>
                <w:rFonts w:cstheme="minorHAnsi"/>
                <w:lang w:val="en-GB"/>
              </w:rPr>
              <w:t>Ms/Mr</w:t>
            </w:r>
          </w:p>
          <w:p w14:paraId="6700D2C8" w14:textId="77777777" w:rsidR="00013665" w:rsidRPr="00B82604" w:rsidRDefault="00013665" w:rsidP="00013665">
            <w:pPr>
              <w:rPr>
                <w:rFonts w:cstheme="minorHAnsi"/>
                <w:b/>
                <w:lang w:val="en-GB"/>
              </w:rPr>
            </w:pPr>
            <w:r w:rsidRPr="00B82604">
              <w:rPr>
                <w:rFonts w:cstheme="minorHAnsi"/>
                <w:b/>
                <w:lang w:val="en-GB"/>
              </w:rPr>
              <w:t>……………………………………………………….</w:t>
            </w:r>
          </w:p>
          <w:p w14:paraId="25A33F1D" w14:textId="77777777" w:rsidR="00013665" w:rsidRPr="00B82604" w:rsidRDefault="006474DC" w:rsidP="00013665">
            <w:pPr>
              <w:rPr>
                <w:rFonts w:cstheme="minorHAnsi"/>
                <w:lang w:val="en-GB"/>
              </w:rPr>
            </w:pPr>
            <w:r w:rsidRPr="00B82604">
              <w:rPr>
                <w:rFonts w:cstheme="minorHAnsi"/>
                <w:lang w:val="en-GB"/>
              </w:rPr>
              <w:t xml:space="preserve">employed at the Medical University of </w:t>
            </w:r>
            <w:proofErr w:type="spellStart"/>
            <w:r w:rsidRPr="00B82604">
              <w:rPr>
                <w:rFonts w:cstheme="minorHAnsi"/>
                <w:lang w:val="en-GB"/>
              </w:rPr>
              <w:t>Gdańsk</w:t>
            </w:r>
            <w:proofErr w:type="spellEnd"/>
            <w:r w:rsidRPr="00B82604">
              <w:rPr>
                <w:rFonts w:cstheme="minorHAnsi"/>
                <w:lang w:val="en-GB"/>
              </w:rPr>
              <w:t xml:space="preserve"> as:</w:t>
            </w:r>
            <w:r w:rsidR="00013665" w:rsidRPr="00B82604">
              <w:rPr>
                <w:rFonts w:cstheme="minorHAnsi"/>
                <w:lang w:val="en-GB"/>
              </w:rPr>
              <w:t xml:space="preserve"> ………...……………….</w:t>
            </w:r>
          </w:p>
          <w:p w14:paraId="02B90A10" w14:textId="77777777" w:rsidR="00013665" w:rsidRPr="00B82604" w:rsidRDefault="006474DC" w:rsidP="00013665">
            <w:pPr>
              <w:rPr>
                <w:rFonts w:cstheme="minorHAnsi"/>
                <w:lang w:val="en-GB"/>
              </w:rPr>
            </w:pPr>
            <w:r w:rsidRPr="00B82604">
              <w:rPr>
                <w:rFonts w:cstheme="minorHAnsi"/>
                <w:lang w:val="en-GB"/>
              </w:rPr>
              <w:t>in an organizational unit</w:t>
            </w:r>
            <w:r w:rsidR="00013665" w:rsidRPr="00B82604">
              <w:rPr>
                <w:rFonts w:cstheme="minorHAnsi"/>
                <w:lang w:val="en-GB"/>
              </w:rPr>
              <w:t xml:space="preserve"> ………………………...</w:t>
            </w:r>
            <w:r w:rsidR="00DA38FD" w:rsidRPr="00B82604">
              <w:rPr>
                <w:rFonts w:cstheme="minorHAnsi"/>
                <w:lang w:val="en-GB"/>
              </w:rPr>
              <w:t>................................</w:t>
            </w:r>
          </w:p>
          <w:p w14:paraId="0FC3C914" w14:textId="77777777" w:rsidR="00013665" w:rsidRPr="00B82604" w:rsidRDefault="00013665" w:rsidP="00013665">
            <w:pPr>
              <w:rPr>
                <w:rFonts w:cstheme="minorHAnsi"/>
                <w:lang w:val="en-GB"/>
              </w:rPr>
            </w:pPr>
            <w:r w:rsidRPr="00B82604">
              <w:rPr>
                <w:rFonts w:cstheme="minorHAnsi"/>
                <w:lang w:val="en-GB"/>
              </w:rPr>
              <w:t>hereinafter referred to as the “Trainee”</w:t>
            </w:r>
          </w:p>
          <w:p w14:paraId="6505BFC2" w14:textId="17E0F9F6" w:rsidR="00013665" w:rsidRDefault="00013665" w:rsidP="00013665">
            <w:pPr>
              <w:rPr>
                <w:rFonts w:cstheme="minorHAnsi"/>
              </w:rPr>
            </w:pPr>
            <w:r w:rsidRPr="00013665">
              <w:rPr>
                <w:rFonts w:cstheme="minorHAnsi"/>
              </w:rPr>
              <w:t xml:space="preserve">of the </w:t>
            </w:r>
            <w:proofErr w:type="spellStart"/>
            <w:r w:rsidRPr="00013665">
              <w:rPr>
                <w:rFonts w:cstheme="minorHAnsi"/>
              </w:rPr>
              <w:t>following</w:t>
            </w:r>
            <w:proofErr w:type="spellEnd"/>
            <w:r w:rsidRPr="00013665">
              <w:rPr>
                <w:rFonts w:cstheme="minorHAnsi"/>
              </w:rPr>
              <w:t xml:space="preserve"> </w:t>
            </w:r>
            <w:proofErr w:type="spellStart"/>
            <w:r w:rsidRPr="00013665">
              <w:rPr>
                <w:rFonts w:cstheme="minorHAnsi"/>
              </w:rPr>
              <w:t>content</w:t>
            </w:r>
            <w:proofErr w:type="spellEnd"/>
            <w:r w:rsidRPr="00013665">
              <w:rPr>
                <w:rFonts w:cstheme="minorHAnsi"/>
              </w:rPr>
              <w:t>:</w:t>
            </w:r>
          </w:p>
          <w:p w14:paraId="2CE20EFC" w14:textId="77777777" w:rsidR="006073EA" w:rsidRPr="00013665" w:rsidRDefault="006073EA" w:rsidP="00013665">
            <w:pPr>
              <w:rPr>
                <w:rFonts w:cstheme="minorHAnsi"/>
              </w:rPr>
            </w:pPr>
          </w:p>
          <w:p w14:paraId="289A6EDD" w14:textId="77777777" w:rsidR="00013665" w:rsidRPr="00013665" w:rsidRDefault="00013665" w:rsidP="00013665">
            <w:pPr>
              <w:jc w:val="center"/>
              <w:rPr>
                <w:rFonts w:cstheme="minorHAnsi"/>
                <w:b/>
              </w:rPr>
            </w:pPr>
            <w:r w:rsidRPr="00013665">
              <w:rPr>
                <w:rFonts w:cstheme="minorHAnsi"/>
                <w:b/>
              </w:rPr>
              <w:t>§ 1</w:t>
            </w:r>
          </w:p>
          <w:p w14:paraId="479BD1A7" w14:textId="45F30A5A" w:rsidR="00013665" w:rsidRPr="00B82604" w:rsidRDefault="00013665" w:rsidP="00530F5A">
            <w:pPr>
              <w:pStyle w:val="HTML-wstpniesformatowany"/>
              <w:numPr>
                <w:ilvl w:val="0"/>
                <w:numId w:val="11"/>
              </w:numPr>
              <w:ind w:left="360"/>
              <w:rPr>
                <w:lang w:val="en-GB"/>
              </w:rPr>
            </w:pPr>
            <w:r w:rsidRPr="00B82604">
              <w:rPr>
                <w:rFonts w:asciiTheme="minorHAnsi" w:hAnsiTheme="minorHAnsi" w:cstheme="minorHAnsi"/>
                <w:sz w:val="22"/>
                <w:szCs w:val="22"/>
                <w:lang w:val="en-GB"/>
              </w:rPr>
              <w:t xml:space="preserve">The purpose of this Contract is to determine the rights and obligations of the Parties in terms of implementing a domestic/international educational </w:t>
            </w:r>
            <w:r w:rsidR="006073EA">
              <w:rPr>
                <w:rFonts w:asciiTheme="minorHAnsi" w:hAnsiTheme="minorHAnsi" w:cstheme="minorHAnsi"/>
                <w:sz w:val="22"/>
                <w:szCs w:val="22"/>
                <w:lang w:val="en-GB"/>
              </w:rPr>
              <w:t>t</w:t>
            </w:r>
            <w:r w:rsidRPr="00B82604">
              <w:rPr>
                <w:rFonts w:asciiTheme="minorHAnsi" w:hAnsiTheme="minorHAnsi" w:cstheme="minorHAnsi"/>
                <w:sz w:val="22"/>
                <w:szCs w:val="22"/>
                <w:lang w:val="en-GB"/>
              </w:rPr>
              <w:t>raineeship, which is a part of the project titled “</w:t>
            </w:r>
            <w:r w:rsidR="00530F5A" w:rsidRPr="00530F5A">
              <w:rPr>
                <w:rFonts w:asciiTheme="minorHAnsi" w:hAnsiTheme="minorHAnsi" w:cstheme="minorHAnsi"/>
                <w:sz w:val="22"/>
                <w:szCs w:val="22"/>
                <w:lang w:val="en"/>
              </w:rPr>
              <w:t xml:space="preserve">A multi-module program to improve the efficiency and quality of the functioning of the Medical University of </w:t>
            </w:r>
            <w:proofErr w:type="spellStart"/>
            <w:r w:rsidR="00530F5A" w:rsidRPr="00530F5A">
              <w:rPr>
                <w:rFonts w:asciiTheme="minorHAnsi" w:hAnsiTheme="minorHAnsi" w:cstheme="minorHAnsi"/>
                <w:sz w:val="22"/>
                <w:szCs w:val="22"/>
                <w:lang w:val="en"/>
              </w:rPr>
              <w:t>Gdańsk</w:t>
            </w:r>
            <w:proofErr w:type="spellEnd"/>
            <w:r w:rsidR="00530F5A" w:rsidRPr="00530F5A">
              <w:rPr>
                <w:rFonts w:asciiTheme="minorHAnsi" w:hAnsiTheme="minorHAnsi" w:cstheme="minorHAnsi"/>
                <w:sz w:val="22"/>
                <w:szCs w:val="22"/>
                <w:lang w:val="en"/>
              </w:rPr>
              <w:t xml:space="preserve"> ”</w:t>
            </w:r>
            <w:r w:rsidR="006073EA">
              <w:rPr>
                <w:rFonts w:asciiTheme="minorHAnsi" w:hAnsiTheme="minorHAnsi" w:cstheme="minorHAnsi"/>
                <w:sz w:val="22"/>
                <w:szCs w:val="22"/>
                <w:lang w:val="en"/>
              </w:rPr>
              <w:t xml:space="preserve">, task 6 – implementation of trainings of improve the competences of teaching staff and teaching </w:t>
            </w:r>
            <w:proofErr w:type="spellStart"/>
            <w:r w:rsidR="006073EA">
              <w:rPr>
                <w:rFonts w:asciiTheme="minorHAnsi" w:hAnsiTheme="minorHAnsi" w:cstheme="minorHAnsi"/>
                <w:sz w:val="22"/>
                <w:szCs w:val="22"/>
                <w:lang w:val="en"/>
              </w:rPr>
              <w:t>interships</w:t>
            </w:r>
            <w:proofErr w:type="spellEnd"/>
            <w:r w:rsidR="006073EA">
              <w:rPr>
                <w:rFonts w:asciiTheme="minorHAnsi" w:hAnsiTheme="minorHAnsi" w:cstheme="minorHAnsi"/>
                <w:sz w:val="22"/>
                <w:szCs w:val="22"/>
                <w:lang w:val="en"/>
              </w:rPr>
              <w:t xml:space="preserve"> (module 6), </w:t>
            </w:r>
            <w:r w:rsidR="00530F5A" w:rsidRPr="00530F5A">
              <w:rPr>
                <w:rFonts w:asciiTheme="minorHAnsi" w:hAnsiTheme="minorHAnsi" w:cstheme="minorHAnsi"/>
                <w:sz w:val="22"/>
                <w:szCs w:val="22"/>
                <w:lang w:val="en"/>
              </w:rPr>
              <w:t xml:space="preserve">co-financed by the European Union from the European </w:t>
            </w:r>
            <w:r w:rsidR="00530F5A" w:rsidRPr="00530F5A">
              <w:rPr>
                <w:rFonts w:asciiTheme="minorHAnsi" w:hAnsiTheme="minorHAnsi" w:cstheme="minorHAnsi"/>
                <w:sz w:val="22"/>
                <w:szCs w:val="22"/>
                <w:lang w:val="en"/>
              </w:rPr>
              <w:lastRenderedPageBreak/>
              <w:t>Social Fund under the Knowledge Education Development Operational Program 2014-2020.</w:t>
            </w:r>
          </w:p>
          <w:p w14:paraId="3FC6C471" w14:textId="7765B15C" w:rsidR="00013665" w:rsidRDefault="00013665" w:rsidP="00530F5A">
            <w:pPr>
              <w:pStyle w:val="Akapitzlist"/>
              <w:numPr>
                <w:ilvl w:val="0"/>
                <w:numId w:val="11"/>
              </w:numPr>
              <w:ind w:left="360"/>
              <w:jc w:val="both"/>
              <w:rPr>
                <w:rFonts w:cstheme="minorHAnsi"/>
                <w:lang w:val="en-GB"/>
              </w:rPr>
            </w:pPr>
            <w:r w:rsidRPr="00B82604">
              <w:rPr>
                <w:rFonts w:cstheme="minorHAnsi"/>
                <w:lang w:val="en-GB"/>
              </w:rPr>
              <w:t>The aim of the Traineeship referred to in section 1 is to increase the competences of academic teachers by allowing them to gain practical experience</w:t>
            </w:r>
            <w:r w:rsidR="00530F5A" w:rsidRPr="00B82604">
              <w:rPr>
                <w:rFonts w:cstheme="minorHAnsi"/>
                <w:lang w:val="en-GB"/>
              </w:rPr>
              <w:t xml:space="preserve"> in terms of conducting classes</w:t>
            </w:r>
            <w:r w:rsidRPr="00B82604">
              <w:rPr>
                <w:rFonts w:cstheme="minorHAnsi"/>
                <w:lang w:val="en-GB"/>
              </w:rPr>
              <w:t>.</w:t>
            </w:r>
          </w:p>
          <w:p w14:paraId="13521222" w14:textId="71E27782" w:rsidR="006073EA" w:rsidRDefault="006073EA" w:rsidP="006073EA">
            <w:pPr>
              <w:jc w:val="both"/>
              <w:rPr>
                <w:rFonts w:cstheme="minorHAnsi"/>
                <w:lang w:val="en-GB"/>
              </w:rPr>
            </w:pPr>
          </w:p>
          <w:p w14:paraId="180FA14D" w14:textId="2AABD02E" w:rsidR="006073EA" w:rsidRDefault="006073EA" w:rsidP="006073EA">
            <w:pPr>
              <w:jc w:val="both"/>
              <w:rPr>
                <w:rFonts w:cstheme="minorHAnsi"/>
                <w:lang w:val="en-GB"/>
              </w:rPr>
            </w:pPr>
          </w:p>
          <w:p w14:paraId="1C5E39F2" w14:textId="77777777" w:rsidR="006073EA" w:rsidRPr="006073EA" w:rsidRDefault="006073EA" w:rsidP="006073EA">
            <w:pPr>
              <w:jc w:val="both"/>
              <w:rPr>
                <w:rFonts w:cstheme="minorHAnsi"/>
                <w:lang w:val="en-GB"/>
              </w:rPr>
            </w:pPr>
          </w:p>
          <w:p w14:paraId="476AF58C" w14:textId="77777777" w:rsidR="00013665" w:rsidRPr="00013665" w:rsidRDefault="00013665" w:rsidP="00013665">
            <w:pPr>
              <w:jc w:val="center"/>
              <w:rPr>
                <w:rFonts w:cstheme="minorHAnsi"/>
                <w:b/>
              </w:rPr>
            </w:pPr>
            <w:r w:rsidRPr="00013665">
              <w:rPr>
                <w:rFonts w:cstheme="minorHAnsi"/>
                <w:b/>
              </w:rPr>
              <w:t>§ 2</w:t>
            </w:r>
          </w:p>
          <w:p w14:paraId="6D5AD52C" w14:textId="77777777" w:rsidR="00013665" w:rsidRPr="00013665" w:rsidRDefault="00013665" w:rsidP="00013665">
            <w:pPr>
              <w:jc w:val="both"/>
              <w:rPr>
                <w:rFonts w:cstheme="minorHAnsi"/>
              </w:rPr>
            </w:pPr>
            <w:r w:rsidRPr="00013665">
              <w:rPr>
                <w:rFonts w:cstheme="minorHAnsi"/>
              </w:rPr>
              <w:t xml:space="preserve">The </w:t>
            </w:r>
            <w:proofErr w:type="spellStart"/>
            <w:r w:rsidRPr="00013665">
              <w:rPr>
                <w:rFonts w:cstheme="minorHAnsi"/>
              </w:rPr>
              <w:t>Receiving</w:t>
            </w:r>
            <w:proofErr w:type="spellEnd"/>
            <w:r w:rsidRPr="00013665">
              <w:rPr>
                <w:rFonts w:cstheme="minorHAnsi"/>
              </w:rPr>
              <w:t xml:space="preserve"> </w:t>
            </w:r>
            <w:proofErr w:type="spellStart"/>
            <w:r w:rsidRPr="00013665">
              <w:rPr>
                <w:rFonts w:cstheme="minorHAnsi"/>
              </w:rPr>
              <w:t>Institutions</w:t>
            </w:r>
            <w:proofErr w:type="spellEnd"/>
            <w:r w:rsidRPr="00013665">
              <w:rPr>
                <w:rFonts w:cstheme="minorHAnsi"/>
              </w:rPr>
              <w:t xml:space="preserve"> </w:t>
            </w:r>
            <w:proofErr w:type="spellStart"/>
            <w:r w:rsidRPr="00013665">
              <w:rPr>
                <w:rFonts w:cstheme="minorHAnsi"/>
              </w:rPr>
              <w:t>shall</w:t>
            </w:r>
            <w:proofErr w:type="spellEnd"/>
            <w:r w:rsidRPr="00013665">
              <w:rPr>
                <w:rFonts w:cstheme="minorHAnsi"/>
              </w:rPr>
              <w:t>:</w:t>
            </w:r>
          </w:p>
          <w:p w14:paraId="50B0E69B" w14:textId="77777777" w:rsidR="00013665" w:rsidRPr="00B82604" w:rsidRDefault="00013665" w:rsidP="00530F5A">
            <w:pPr>
              <w:pStyle w:val="Akapitzlist"/>
              <w:numPr>
                <w:ilvl w:val="0"/>
                <w:numId w:val="3"/>
              </w:numPr>
              <w:jc w:val="both"/>
              <w:rPr>
                <w:rFonts w:cstheme="minorHAnsi"/>
                <w:lang w:val="en-GB"/>
              </w:rPr>
            </w:pPr>
            <w:r w:rsidRPr="00B82604">
              <w:rPr>
                <w:rFonts w:cstheme="minorHAnsi"/>
                <w:lang w:val="en-GB"/>
              </w:rPr>
              <w:t>admit the Trainee to the Traineeship for the following duration ……………………….. ,  which shall be carried out at the se</w:t>
            </w:r>
            <w:r w:rsidR="00530F5A" w:rsidRPr="00B82604">
              <w:rPr>
                <w:rFonts w:cstheme="minorHAnsi"/>
                <w:lang w:val="en-GB"/>
              </w:rPr>
              <w:t>at of the Receiving Institution</w:t>
            </w:r>
          </w:p>
          <w:p w14:paraId="2D8B9842" w14:textId="77777777" w:rsidR="00013665" w:rsidRPr="00B82604" w:rsidRDefault="00013665" w:rsidP="00013665">
            <w:pPr>
              <w:pStyle w:val="Akapitzlist"/>
              <w:numPr>
                <w:ilvl w:val="0"/>
                <w:numId w:val="3"/>
              </w:numPr>
              <w:jc w:val="both"/>
              <w:rPr>
                <w:rFonts w:cstheme="minorHAnsi"/>
                <w:lang w:val="en-GB"/>
              </w:rPr>
            </w:pPr>
            <w:r w:rsidRPr="00B82604">
              <w:rPr>
                <w:rFonts w:cstheme="minorHAnsi"/>
                <w:lang w:val="en-GB"/>
              </w:rPr>
              <w:t>ensure that the Trainee has appropriate working conditions;</w:t>
            </w:r>
          </w:p>
          <w:p w14:paraId="5F5CEE8C" w14:textId="77777777" w:rsidR="00013665" w:rsidRPr="00B82604" w:rsidRDefault="00013665" w:rsidP="00013665">
            <w:pPr>
              <w:pStyle w:val="Akapitzlist"/>
              <w:numPr>
                <w:ilvl w:val="0"/>
                <w:numId w:val="3"/>
              </w:numPr>
              <w:jc w:val="both"/>
              <w:rPr>
                <w:rFonts w:cstheme="minorHAnsi"/>
                <w:lang w:val="en-GB"/>
              </w:rPr>
            </w:pPr>
            <w:r w:rsidRPr="00B82604">
              <w:rPr>
                <w:rFonts w:cstheme="minorHAnsi"/>
                <w:lang w:val="en-GB"/>
              </w:rPr>
              <w:t xml:space="preserve">familiarise the Trainee with the rules of the Receiving Institution, </w:t>
            </w:r>
          </w:p>
          <w:p w14:paraId="0B385125" w14:textId="77777777" w:rsidR="00013665" w:rsidRPr="00B82604" w:rsidRDefault="00013665" w:rsidP="00013665">
            <w:pPr>
              <w:pStyle w:val="Akapitzlist"/>
              <w:numPr>
                <w:ilvl w:val="0"/>
                <w:numId w:val="3"/>
              </w:numPr>
              <w:jc w:val="both"/>
              <w:rPr>
                <w:rFonts w:cstheme="minorHAnsi"/>
                <w:lang w:val="en-GB"/>
              </w:rPr>
            </w:pPr>
            <w:r w:rsidRPr="00B82604">
              <w:rPr>
                <w:rFonts w:cstheme="minorHAnsi"/>
                <w:lang w:val="en-GB"/>
              </w:rPr>
              <w:t>monitor the correct implementation of the Traineeship and tasks performed by the Trainee;</w:t>
            </w:r>
          </w:p>
          <w:p w14:paraId="0A8DBB95" w14:textId="77777777" w:rsidR="00013665" w:rsidRPr="00B82604" w:rsidRDefault="00013665" w:rsidP="00013665">
            <w:pPr>
              <w:pStyle w:val="Akapitzlist"/>
              <w:numPr>
                <w:ilvl w:val="0"/>
                <w:numId w:val="3"/>
              </w:numPr>
              <w:jc w:val="both"/>
              <w:rPr>
                <w:rFonts w:cstheme="minorHAnsi"/>
                <w:lang w:val="en-GB"/>
              </w:rPr>
            </w:pPr>
            <w:r w:rsidRPr="00B82604">
              <w:rPr>
                <w:rFonts w:cstheme="minorHAnsi"/>
                <w:lang w:val="en-GB"/>
              </w:rPr>
              <w:t>conduct the Traineeship in accordance with best practices;</w:t>
            </w:r>
          </w:p>
          <w:p w14:paraId="7A61ED03" w14:textId="77777777" w:rsidR="00013665" w:rsidRPr="00B82604" w:rsidRDefault="00013665" w:rsidP="00013665">
            <w:pPr>
              <w:pStyle w:val="Akapitzlist"/>
              <w:numPr>
                <w:ilvl w:val="0"/>
                <w:numId w:val="3"/>
              </w:numPr>
              <w:jc w:val="both"/>
              <w:rPr>
                <w:rFonts w:cstheme="minorHAnsi"/>
                <w:lang w:val="en-GB"/>
              </w:rPr>
            </w:pPr>
            <w:r w:rsidRPr="00B82604">
              <w:rPr>
                <w:rFonts w:cstheme="minorHAnsi"/>
                <w:lang w:val="en-GB"/>
              </w:rPr>
              <w:t>inform the University of the interruption of the Traineeship or the Trainee’s absence immediately after the occurrence of the event;</w:t>
            </w:r>
          </w:p>
          <w:p w14:paraId="19CE7A89" w14:textId="65E1CC75" w:rsidR="00013665" w:rsidRDefault="00013665" w:rsidP="00013665">
            <w:pPr>
              <w:pStyle w:val="Akapitzlist"/>
              <w:numPr>
                <w:ilvl w:val="0"/>
                <w:numId w:val="3"/>
              </w:numPr>
              <w:jc w:val="both"/>
              <w:rPr>
                <w:rFonts w:cstheme="minorHAnsi"/>
                <w:lang w:val="en-GB"/>
              </w:rPr>
            </w:pPr>
            <w:r w:rsidRPr="00B82604">
              <w:rPr>
                <w:rFonts w:cstheme="minorHAnsi"/>
                <w:lang w:val="en-GB"/>
              </w:rPr>
              <w:t>request that the University removes the Trainee from the Traineeship in the event that the Trainee violates the applicable legal provisions and/or blatantly violates the discipline of work;</w:t>
            </w:r>
          </w:p>
          <w:p w14:paraId="226D92A7" w14:textId="77777777" w:rsidR="006073EA" w:rsidRPr="00B82604" w:rsidRDefault="006073EA" w:rsidP="006073EA">
            <w:pPr>
              <w:pStyle w:val="Akapitzlist"/>
              <w:ind w:left="644"/>
              <w:jc w:val="both"/>
              <w:rPr>
                <w:rFonts w:cstheme="minorHAnsi"/>
                <w:lang w:val="en-GB"/>
              </w:rPr>
            </w:pPr>
          </w:p>
          <w:p w14:paraId="213FA9B8" w14:textId="77777777" w:rsidR="00013665" w:rsidRPr="00B82604" w:rsidRDefault="00013665" w:rsidP="00013665">
            <w:pPr>
              <w:jc w:val="center"/>
              <w:rPr>
                <w:rFonts w:cstheme="minorHAnsi"/>
                <w:b/>
                <w:lang w:val="en-GB"/>
              </w:rPr>
            </w:pPr>
            <w:r w:rsidRPr="00B82604">
              <w:rPr>
                <w:rFonts w:cstheme="minorHAnsi"/>
                <w:b/>
                <w:lang w:val="en-GB"/>
              </w:rPr>
              <w:t>§ 3</w:t>
            </w:r>
          </w:p>
          <w:p w14:paraId="225ECA6B" w14:textId="77777777" w:rsidR="00013665" w:rsidRPr="00B82604" w:rsidRDefault="00013665" w:rsidP="00013665">
            <w:pPr>
              <w:ind w:left="284"/>
              <w:jc w:val="both"/>
              <w:rPr>
                <w:rFonts w:cstheme="minorHAnsi"/>
                <w:lang w:val="en-GB"/>
              </w:rPr>
            </w:pPr>
            <w:r w:rsidRPr="00B82604">
              <w:rPr>
                <w:rFonts w:cstheme="minorHAnsi"/>
                <w:lang w:val="en-GB"/>
              </w:rPr>
              <w:t>The University shall cover the costs, which are necessary for the implementation of the aforementioned Traineeship, i.e.:</w:t>
            </w:r>
            <w:r w:rsidRPr="00B82604">
              <w:rPr>
                <w:rStyle w:val="Odwoanieprzypisudolnego"/>
                <w:rFonts w:cstheme="minorHAnsi"/>
                <w:lang w:val="en-GB"/>
              </w:rPr>
              <w:t xml:space="preserve"> </w:t>
            </w:r>
          </w:p>
          <w:p w14:paraId="298824CB" w14:textId="4CF2556C" w:rsidR="00013665" w:rsidRPr="005000E8" w:rsidRDefault="005000E8" w:rsidP="00013665">
            <w:pPr>
              <w:pStyle w:val="Akapitzlist"/>
              <w:numPr>
                <w:ilvl w:val="0"/>
                <w:numId w:val="10"/>
              </w:numPr>
              <w:jc w:val="both"/>
              <w:rPr>
                <w:rFonts w:cstheme="minorHAnsi"/>
                <w:lang w:val="en-GB"/>
              </w:rPr>
            </w:pPr>
            <w:r w:rsidRPr="005000E8">
              <w:rPr>
                <w:rFonts w:cstheme="minorHAnsi"/>
                <w:lang w:val="en-GB"/>
              </w:rPr>
              <w:t>in case of d</w:t>
            </w:r>
            <w:r w:rsidR="00013665" w:rsidRPr="005000E8">
              <w:rPr>
                <w:rFonts w:cstheme="minorHAnsi"/>
                <w:lang w:val="en-GB"/>
              </w:rPr>
              <w:t>omestic traineeships onsite</w:t>
            </w:r>
          </w:p>
          <w:p w14:paraId="66F842E1" w14:textId="64ECB6F3" w:rsidR="00013665" w:rsidRPr="00B82604" w:rsidRDefault="005000E8" w:rsidP="00013665">
            <w:pPr>
              <w:ind w:left="644"/>
              <w:jc w:val="both"/>
              <w:rPr>
                <w:rFonts w:cstheme="minorHAnsi"/>
                <w:lang w:val="en-GB"/>
              </w:rPr>
            </w:pPr>
            <w:r>
              <w:rPr>
                <w:rFonts w:cstheme="minorHAnsi"/>
                <w:lang w:val="en-GB"/>
              </w:rPr>
              <w:t>t</w:t>
            </w:r>
            <w:r w:rsidR="00013665" w:rsidRPr="00B82604">
              <w:rPr>
                <w:rFonts w:cstheme="minorHAnsi"/>
                <w:lang w:val="en-GB"/>
              </w:rPr>
              <w:t xml:space="preserve">he costs of travelling to the location of the Traineeship and the costs of living and accommodation incurred during the Traineeship, pursuant to the approved “Application for domestic travel”, in accordance with the rules of the </w:t>
            </w:r>
            <w:r w:rsidR="00013665" w:rsidRPr="00B82604">
              <w:rPr>
                <w:rFonts w:cstheme="minorHAnsi"/>
                <w:lang w:val="en-GB"/>
              </w:rPr>
              <w:lastRenderedPageBreak/>
              <w:t>University and the approved Project budget.</w:t>
            </w:r>
          </w:p>
          <w:p w14:paraId="48894CC7" w14:textId="7A01F8D6" w:rsidR="00013665" w:rsidRDefault="006073EA" w:rsidP="006073EA">
            <w:pPr>
              <w:pStyle w:val="Akapitzlist"/>
              <w:numPr>
                <w:ilvl w:val="0"/>
                <w:numId w:val="10"/>
              </w:numPr>
              <w:ind w:left="318"/>
              <w:jc w:val="both"/>
              <w:rPr>
                <w:rFonts w:cstheme="minorHAnsi"/>
                <w:lang w:val="en-GB"/>
              </w:rPr>
            </w:pPr>
            <w:r w:rsidRPr="006073EA">
              <w:rPr>
                <w:rFonts w:cstheme="minorHAnsi"/>
                <w:lang w:val="en-GB"/>
              </w:rPr>
              <w:t>In case of i</w:t>
            </w:r>
            <w:r w:rsidR="00013665" w:rsidRPr="006073EA">
              <w:rPr>
                <w:rFonts w:cstheme="minorHAnsi"/>
                <w:lang w:val="en-GB"/>
              </w:rPr>
              <w:t>nternational traineeships onsite</w:t>
            </w:r>
            <w:r>
              <w:rPr>
                <w:rFonts w:cstheme="minorHAnsi"/>
                <w:lang w:val="en-GB"/>
              </w:rPr>
              <w:t xml:space="preserve"> </w:t>
            </w:r>
            <w:r w:rsidR="005000E8" w:rsidRPr="006073EA">
              <w:rPr>
                <w:rFonts w:cstheme="minorHAnsi"/>
                <w:lang w:val="en-GB"/>
              </w:rPr>
              <w:t>t</w:t>
            </w:r>
            <w:r w:rsidR="00013665" w:rsidRPr="006073EA">
              <w:rPr>
                <w:rFonts w:cstheme="minorHAnsi"/>
                <w:lang w:val="en-GB"/>
              </w:rPr>
              <w:t>he costs of travelling to the location of the Traineeship by the most economical means of transportation and a traineeship grant for the costs of living and accommodation, pursuant to the approved “Application for international travel”, in accordance with the rules of the University and the approved Project budget.</w:t>
            </w:r>
          </w:p>
          <w:p w14:paraId="38B41929" w14:textId="77777777" w:rsidR="006073EA" w:rsidRDefault="006073EA" w:rsidP="006073EA">
            <w:pPr>
              <w:pStyle w:val="Akapitzlist"/>
              <w:ind w:left="318"/>
              <w:jc w:val="both"/>
              <w:rPr>
                <w:rFonts w:cstheme="minorHAnsi"/>
                <w:lang w:val="en-GB"/>
              </w:rPr>
            </w:pPr>
          </w:p>
          <w:p w14:paraId="553E9E02" w14:textId="77777777" w:rsidR="006073EA" w:rsidRPr="006073EA" w:rsidRDefault="006073EA" w:rsidP="006073EA">
            <w:pPr>
              <w:pStyle w:val="Akapitzlist"/>
              <w:ind w:left="318"/>
              <w:jc w:val="both"/>
              <w:rPr>
                <w:rFonts w:cstheme="minorHAnsi"/>
                <w:lang w:val="en-GB"/>
              </w:rPr>
            </w:pPr>
          </w:p>
          <w:p w14:paraId="56533E17" w14:textId="77777777" w:rsidR="00013665" w:rsidRPr="00013665" w:rsidRDefault="00013665" w:rsidP="00013665">
            <w:pPr>
              <w:jc w:val="center"/>
              <w:rPr>
                <w:rFonts w:cstheme="minorHAnsi"/>
                <w:b/>
              </w:rPr>
            </w:pPr>
            <w:r w:rsidRPr="00013665">
              <w:rPr>
                <w:rFonts w:cstheme="minorHAnsi"/>
                <w:b/>
              </w:rPr>
              <w:t>§ 4</w:t>
            </w:r>
          </w:p>
          <w:p w14:paraId="5281E35A" w14:textId="77777777" w:rsidR="00013665" w:rsidRPr="00013665" w:rsidRDefault="00013665" w:rsidP="00013665">
            <w:pPr>
              <w:pStyle w:val="Akapitzlist"/>
              <w:numPr>
                <w:ilvl w:val="0"/>
                <w:numId w:val="2"/>
              </w:numPr>
              <w:ind w:left="426" w:hanging="426"/>
              <w:jc w:val="both"/>
              <w:rPr>
                <w:rFonts w:cstheme="minorHAnsi"/>
              </w:rPr>
            </w:pPr>
            <w:r w:rsidRPr="00013665">
              <w:rPr>
                <w:rFonts w:cstheme="minorHAnsi"/>
              </w:rPr>
              <w:t xml:space="preserve">The </w:t>
            </w:r>
            <w:proofErr w:type="spellStart"/>
            <w:r w:rsidRPr="00013665">
              <w:rPr>
                <w:rFonts w:cstheme="minorHAnsi"/>
              </w:rPr>
              <w:t>Trainee</w:t>
            </w:r>
            <w:proofErr w:type="spellEnd"/>
            <w:r w:rsidRPr="00013665">
              <w:rPr>
                <w:rFonts w:cstheme="minorHAnsi"/>
              </w:rPr>
              <w:t xml:space="preserve"> </w:t>
            </w:r>
            <w:proofErr w:type="spellStart"/>
            <w:r w:rsidRPr="00013665">
              <w:rPr>
                <w:rFonts w:cstheme="minorHAnsi"/>
              </w:rPr>
              <w:t>shall</w:t>
            </w:r>
            <w:proofErr w:type="spellEnd"/>
            <w:r w:rsidRPr="00013665">
              <w:rPr>
                <w:rFonts w:cstheme="minorHAnsi"/>
              </w:rPr>
              <w:t>:</w:t>
            </w:r>
          </w:p>
          <w:p w14:paraId="5BFBDC38" w14:textId="77777777" w:rsidR="001240AF" w:rsidRPr="00B82604" w:rsidRDefault="00013665" w:rsidP="001240AF">
            <w:pPr>
              <w:pStyle w:val="Akapitzlist"/>
              <w:numPr>
                <w:ilvl w:val="0"/>
                <w:numId w:val="4"/>
              </w:numPr>
              <w:ind w:left="587"/>
              <w:jc w:val="both"/>
              <w:rPr>
                <w:rFonts w:cstheme="minorHAnsi"/>
                <w:i/>
                <w:lang w:val="en-GB"/>
              </w:rPr>
            </w:pPr>
            <w:r w:rsidRPr="00B82604">
              <w:rPr>
                <w:rFonts w:cstheme="minorHAnsi"/>
                <w:lang w:val="en-GB"/>
              </w:rPr>
              <w:t xml:space="preserve">undergo the Traineeship in accordance with the time schedule and the provisions of the </w:t>
            </w:r>
            <w:r w:rsidR="00BF500B" w:rsidRPr="00B82604">
              <w:rPr>
                <w:rFonts w:cstheme="minorHAnsi"/>
                <w:lang w:val="en-GB"/>
              </w:rPr>
              <w:t xml:space="preserve">Regulations on recruitment and participation in training for academic staff, implemented as part of the project entitled "A multi-module program to improve the efficiency and quality of the functioning of the Medical University of </w:t>
            </w:r>
            <w:proofErr w:type="spellStart"/>
            <w:r w:rsidR="00BF500B" w:rsidRPr="00B82604">
              <w:rPr>
                <w:rFonts w:cstheme="minorHAnsi"/>
                <w:lang w:val="en-GB"/>
              </w:rPr>
              <w:t>Gdańsk</w:t>
            </w:r>
            <w:proofErr w:type="spellEnd"/>
            <w:r w:rsidR="00BF500B" w:rsidRPr="00B82604">
              <w:rPr>
                <w:rFonts w:cstheme="minorHAnsi"/>
                <w:lang w:val="en-GB"/>
              </w:rPr>
              <w:t>, task 6 - Implementation of trainings to improve the competences of teaching staff and teaching internships (module 6)"</w:t>
            </w:r>
            <w:r w:rsidRPr="00B82604">
              <w:rPr>
                <w:rFonts w:cstheme="minorHAnsi"/>
                <w:i/>
                <w:lang w:val="en-GB"/>
              </w:rPr>
              <w:t>;</w:t>
            </w:r>
          </w:p>
          <w:p w14:paraId="683C3917" w14:textId="77777777" w:rsidR="001240AF" w:rsidRPr="00B82604" w:rsidRDefault="00013665" w:rsidP="001240AF">
            <w:pPr>
              <w:pStyle w:val="Akapitzlist"/>
              <w:numPr>
                <w:ilvl w:val="0"/>
                <w:numId w:val="4"/>
              </w:numPr>
              <w:ind w:left="587"/>
              <w:jc w:val="both"/>
              <w:rPr>
                <w:rFonts w:cstheme="minorHAnsi"/>
                <w:i/>
                <w:lang w:val="en-GB"/>
              </w:rPr>
            </w:pPr>
            <w:r w:rsidRPr="00B82604">
              <w:rPr>
                <w:rFonts w:cstheme="minorHAnsi"/>
                <w:lang w:val="en-GB"/>
              </w:rPr>
              <w:t>comply with the rul</w:t>
            </w:r>
            <w:r w:rsidR="00BF500B" w:rsidRPr="00B82604">
              <w:rPr>
                <w:rFonts w:cstheme="minorHAnsi"/>
                <w:lang w:val="en-GB"/>
              </w:rPr>
              <w:t>es of the Receiving Institution</w:t>
            </w:r>
            <w:r w:rsidRPr="00B82604">
              <w:rPr>
                <w:rFonts w:cstheme="minorHAnsi"/>
                <w:lang w:val="en-GB"/>
              </w:rPr>
              <w:t>;</w:t>
            </w:r>
          </w:p>
          <w:p w14:paraId="69672502" w14:textId="77777777" w:rsidR="001240AF" w:rsidRPr="00B82604" w:rsidRDefault="00013665" w:rsidP="001240AF">
            <w:pPr>
              <w:pStyle w:val="Akapitzlist"/>
              <w:numPr>
                <w:ilvl w:val="0"/>
                <w:numId w:val="4"/>
              </w:numPr>
              <w:ind w:left="587"/>
              <w:jc w:val="both"/>
              <w:rPr>
                <w:rFonts w:cstheme="minorHAnsi"/>
                <w:i/>
                <w:lang w:val="en-GB"/>
              </w:rPr>
            </w:pPr>
            <w:r w:rsidRPr="00B82604">
              <w:rPr>
                <w:rFonts w:cstheme="minorHAnsi"/>
                <w:lang w:val="en-GB"/>
              </w:rPr>
              <w:t>take out personal accident insurance [</w:t>
            </w:r>
            <w:proofErr w:type="spellStart"/>
            <w:r w:rsidRPr="00B82604">
              <w:rPr>
                <w:rFonts w:cstheme="minorHAnsi"/>
                <w:i/>
                <w:iCs/>
                <w:lang w:val="en-GB"/>
              </w:rPr>
              <w:t>ubezpieczenie</w:t>
            </w:r>
            <w:proofErr w:type="spellEnd"/>
            <w:r w:rsidRPr="00B82604">
              <w:rPr>
                <w:rFonts w:cstheme="minorHAnsi"/>
                <w:i/>
                <w:iCs/>
                <w:lang w:val="en-GB"/>
              </w:rPr>
              <w:t xml:space="preserve"> </w:t>
            </w:r>
            <w:proofErr w:type="spellStart"/>
            <w:r w:rsidRPr="00B82604">
              <w:rPr>
                <w:rFonts w:cstheme="minorHAnsi"/>
                <w:i/>
                <w:iCs/>
                <w:lang w:val="en-GB"/>
              </w:rPr>
              <w:t>od</w:t>
            </w:r>
            <w:proofErr w:type="spellEnd"/>
            <w:r w:rsidRPr="00B82604">
              <w:rPr>
                <w:rFonts w:cstheme="minorHAnsi"/>
                <w:i/>
                <w:iCs/>
                <w:lang w:val="en-GB"/>
              </w:rPr>
              <w:t xml:space="preserve"> </w:t>
            </w:r>
            <w:proofErr w:type="spellStart"/>
            <w:r w:rsidRPr="00B82604">
              <w:rPr>
                <w:rFonts w:cstheme="minorHAnsi"/>
                <w:i/>
                <w:iCs/>
                <w:lang w:val="en-GB"/>
              </w:rPr>
              <w:t>następstw</w:t>
            </w:r>
            <w:proofErr w:type="spellEnd"/>
            <w:r w:rsidRPr="00B82604">
              <w:rPr>
                <w:rFonts w:cstheme="minorHAnsi"/>
                <w:i/>
                <w:iCs/>
                <w:lang w:val="en-GB"/>
              </w:rPr>
              <w:t xml:space="preserve"> </w:t>
            </w:r>
            <w:proofErr w:type="spellStart"/>
            <w:r w:rsidRPr="00B82604">
              <w:rPr>
                <w:rFonts w:cstheme="minorHAnsi"/>
                <w:i/>
                <w:iCs/>
                <w:lang w:val="en-GB"/>
              </w:rPr>
              <w:t>nieszczęśliwych</w:t>
            </w:r>
            <w:proofErr w:type="spellEnd"/>
            <w:r w:rsidRPr="00B82604">
              <w:rPr>
                <w:rFonts w:cstheme="minorHAnsi"/>
                <w:i/>
                <w:iCs/>
                <w:lang w:val="en-GB"/>
              </w:rPr>
              <w:t xml:space="preserve"> </w:t>
            </w:r>
            <w:proofErr w:type="spellStart"/>
            <w:r w:rsidRPr="00B82604">
              <w:rPr>
                <w:rFonts w:cstheme="minorHAnsi"/>
                <w:i/>
                <w:iCs/>
                <w:lang w:val="en-GB"/>
              </w:rPr>
              <w:t>wypadków</w:t>
            </w:r>
            <w:proofErr w:type="spellEnd"/>
            <w:r w:rsidRPr="00B82604">
              <w:rPr>
                <w:rFonts w:cstheme="minorHAnsi"/>
                <w:i/>
                <w:iCs/>
                <w:lang w:val="en-GB"/>
              </w:rPr>
              <w:t xml:space="preserve"> NNW</w:t>
            </w:r>
            <w:r w:rsidRPr="00B82604">
              <w:rPr>
                <w:rFonts w:cstheme="minorHAnsi"/>
                <w:lang w:val="en-GB"/>
              </w:rPr>
              <w:t>] for the duration of the Traineeship and obtain the European Health Insurance Card for international traineeships onsite;</w:t>
            </w:r>
          </w:p>
          <w:p w14:paraId="3503AF05" w14:textId="77777777" w:rsidR="001240AF" w:rsidRPr="00B82604" w:rsidRDefault="00BF500B" w:rsidP="001240AF">
            <w:pPr>
              <w:pStyle w:val="Akapitzlist"/>
              <w:numPr>
                <w:ilvl w:val="0"/>
                <w:numId w:val="4"/>
              </w:numPr>
              <w:ind w:left="587"/>
              <w:jc w:val="both"/>
              <w:rPr>
                <w:rFonts w:cstheme="minorHAnsi"/>
                <w:i/>
                <w:lang w:val="en-GB"/>
              </w:rPr>
            </w:pPr>
            <w:r w:rsidRPr="00B82604">
              <w:rPr>
                <w:rFonts w:cstheme="minorHAnsi"/>
                <w:lang w:val="en-GB"/>
              </w:rPr>
              <w:t>deliver the Report on the course of the teaching internship immediately upon return</w:t>
            </w:r>
          </w:p>
          <w:p w14:paraId="695E1EDE" w14:textId="77777777" w:rsidR="00013665" w:rsidRPr="00B82604" w:rsidRDefault="00013665" w:rsidP="001240AF">
            <w:pPr>
              <w:pStyle w:val="Akapitzlist"/>
              <w:numPr>
                <w:ilvl w:val="0"/>
                <w:numId w:val="4"/>
              </w:numPr>
              <w:ind w:left="587"/>
              <w:jc w:val="both"/>
              <w:rPr>
                <w:rFonts w:cstheme="minorHAnsi"/>
                <w:i/>
                <w:lang w:val="en-GB"/>
              </w:rPr>
            </w:pPr>
            <w:r w:rsidRPr="00B82604">
              <w:rPr>
                <w:rFonts w:cstheme="minorHAnsi"/>
                <w:lang w:val="en-GB"/>
              </w:rPr>
              <w:t xml:space="preserve">cover the costs incurred by the fault of the Trainee. </w:t>
            </w:r>
          </w:p>
          <w:p w14:paraId="5AD3127F" w14:textId="1A9AD936" w:rsidR="00013665" w:rsidRDefault="00013665" w:rsidP="00013665">
            <w:pPr>
              <w:pStyle w:val="Akapitzlist"/>
              <w:numPr>
                <w:ilvl w:val="0"/>
                <w:numId w:val="2"/>
              </w:numPr>
              <w:ind w:left="426" w:hanging="426"/>
              <w:jc w:val="both"/>
              <w:rPr>
                <w:rFonts w:cstheme="minorHAnsi"/>
                <w:lang w:val="en-GB"/>
              </w:rPr>
            </w:pPr>
            <w:r w:rsidRPr="00B82604">
              <w:rPr>
                <w:rFonts w:cstheme="minorHAnsi"/>
                <w:lang w:val="en-GB"/>
              </w:rPr>
              <w:t>In the event that the documents referred to in (1)(4) are not submitted or the Trainee fails to comply with other provisions hereof, the University may terminate this Contract with immediate effect and demand that the costs incurred be reimbursed</w:t>
            </w:r>
            <w:r w:rsidR="006073EA">
              <w:rPr>
                <w:rFonts w:cstheme="minorHAnsi"/>
                <w:lang w:val="en-GB"/>
              </w:rPr>
              <w:t xml:space="preserve"> by the trainee</w:t>
            </w:r>
            <w:r w:rsidRPr="00B82604">
              <w:rPr>
                <w:rFonts w:cstheme="minorHAnsi"/>
                <w:lang w:val="en-GB"/>
              </w:rPr>
              <w:t>.</w:t>
            </w:r>
          </w:p>
          <w:p w14:paraId="06208890" w14:textId="77777777" w:rsidR="006073EA" w:rsidRPr="006073EA" w:rsidRDefault="006073EA" w:rsidP="006073EA">
            <w:pPr>
              <w:jc w:val="both"/>
              <w:rPr>
                <w:rFonts w:cstheme="minorHAnsi"/>
                <w:lang w:val="en-GB"/>
              </w:rPr>
            </w:pPr>
          </w:p>
          <w:p w14:paraId="6E7988E5" w14:textId="77777777" w:rsidR="00013665" w:rsidRPr="00013665" w:rsidRDefault="00013665" w:rsidP="00013665">
            <w:pPr>
              <w:jc w:val="center"/>
              <w:rPr>
                <w:rFonts w:cstheme="minorHAnsi"/>
                <w:b/>
              </w:rPr>
            </w:pPr>
            <w:r w:rsidRPr="00013665">
              <w:rPr>
                <w:rFonts w:cstheme="minorHAnsi"/>
                <w:b/>
              </w:rPr>
              <w:t>§ 5</w:t>
            </w:r>
          </w:p>
          <w:p w14:paraId="4785B592" w14:textId="77777777" w:rsidR="00013665" w:rsidRPr="00B82604" w:rsidRDefault="00013665" w:rsidP="00013665">
            <w:pPr>
              <w:pStyle w:val="Akapitzlist"/>
              <w:numPr>
                <w:ilvl w:val="1"/>
                <w:numId w:val="6"/>
              </w:numPr>
              <w:jc w:val="both"/>
              <w:rPr>
                <w:rFonts w:cstheme="minorHAnsi"/>
                <w:lang w:val="en-GB"/>
              </w:rPr>
            </w:pPr>
            <w:r w:rsidRPr="00B82604">
              <w:rPr>
                <w:rFonts w:cstheme="minorHAnsi"/>
                <w:lang w:val="en-GB"/>
              </w:rPr>
              <w:t>The University shall not bear any liability for mistakes, negligence or failure to perform obligations caused by the fault of the Trainee as well as the Receiving Institution.</w:t>
            </w:r>
          </w:p>
          <w:p w14:paraId="6F938FF5" w14:textId="77777777" w:rsidR="00013665" w:rsidRPr="00B82604" w:rsidRDefault="00013665" w:rsidP="00013665">
            <w:pPr>
              <w:numPr>
                <w:ilvl w:val="1"/>
                <w:numId w:val="6"/>
              </w:numPr>
              <w:jc w:val="both"/>
              <w:rPr>
                <w:rFonts w:cstheme="minorHAnsi"/>
                <w:lang w:val="en-GB"/>
              </w:rPr>
            </w:pPr>
            <w:r w:rsidRPr="00B82604">
              <w:rPr>
                <w:rFonts w:cstheme="minorHAnsi"/>
                <w:lang w:val="en-GB"/>
              </w:rPr>
              <w:t>The University reserves the right to terminate this Contract with immediate effect in the event that one of the Parties hereto fails to perform their obligations.</w:t>
            </w:r>
          </w:p>
          <w:p w14:paraId="0B0695C1" w14:textId="77777777" w:rsidR="00013665" w:rsidRPr="00B82604" w:rsidRDefault="00013665" w:rsidP="00013665">
            <w:pPr>
              <w:numPr>
                <w:ilvl w:val="1"/>
                <w:numId w:val="6"/>
              </w:numPr>
              <w:jc w:val="both"/>
              <w:rPr>
                <w:rFonts w:cstheme="minorHAnsi"/>
                <w:lang w:val="en-GB"/>
              </w:rPr>
            </w:pPr>
            <w:r w:rsidRPr="00B82604">
              <w:rPr>
                <w:rFonts w:cstheme="minorHAnsi"/>
                <w:lang w:val="en-GB"/>
              </w:rPr>
              <w:t>The Receiving Institution and the Trainee shall provide the University and the bodies monitoring projects funded by the European Union with any necessary information and explanations, and make available documents connected with the implementation of this Contract by 31 December 202</w:t>
            </w:r>
            <w:r w:rsidR="00BF500B" w:rsidRPr="00B82604">
              <w:rPr>
                <w:rFonts w:cstheme="minorHAnsi"/>
                <w:lang w:val="en-GB"/>
              </w:rPr>
              <w:t>3</w:t>
            </w:r>
            <w:r w:rsidRPr="00B82604">
              <w:rPr>
                <w:rFonts w:cstheme="minorHAnsi"/>
                <w:lang w:val="en-GB"/>
              </w:rPr>
              <w:t>.</w:t>
            </w:r>
          </w:p>
          <w:p w14:paraId="16ABC862" w14:textId="77777777" w:rsidR="00013665" w:rsidRPr="00013665" w:rsidRDefault="00013665" w:rsidP="00013665">
            <w:pPr>
              <w:jc w:val="center"/>
              <w:rPr>
                <w:rFonts w:cstheme="minorHAnsi"/>
                <w:b/>
              </w:rPr>
            </w:pPr>
            <w:r w:rsidRPr="00013665">
              <w:rPr>
                <w:rFonts w:cstheme="minorHAnsi"/>
                <w:b/>
              </w:rPr>
              <w:t>§ 6</w:t>
            </w:r>
          </w:p>
          <w:p w14:paraId="57332514" w14:textId="77777777" w:rsidR="00013665" w:rsidRPr="00B82604" w:rsidRDefault="00BF500B" w:rsidP="00BF500B">
            <w:pPr>
              <w:pStyle w:val="Akapitzlist"/>
              <w:numPr>
                <w:ilvl w:val="1"/>
                <w:numId w:val="7"/>
              </w:numPr>
              <w:jc w:val="both"/>
              <w:rPr>
                <w:rFonts w:cstheme="minorHAnsi"/>
                <w:lang w:val="en-GB"/>
              </w:rPr>
            </w:pPr>
            <w:r w:rsidRPr="00B82604">
              <w:rPr>
                <w:rFonts w:cstheme="minorHAnsi"/>
                <w:lang w:val="en-GB"/>
              </w:rPr>
              <w:t>In matters not covered by this Agreement, the provisions of the Civil Code and generally applicable provisions of Polish law shall apply.</w:t>
            </w:r>
          </w:p>
          <w:p w14:paraId="6022430F" w14:textId="77777777" w:rsidR="00013665" w:rsidRPr="00B82604" w:rsidRDefault="00013665" w:rsidP="00013665">
            <w:pPr>
              <w:pStyle w:val="Akapitzlist"/>
              <w:numPr>
                <w:ilvl w:val="1"/>
                <w:numId w:val="7"/>
              </w:numPr>
              <w:rPr>
                <w:rFonts w:cstheme="minorHAnsi"/>
                <w:lang w:val="en-GB"/>
              </w:rPr>
            </w:pPr>
            <w:r w:rsidRPr="00B82604">
              <w:rPr>
                <w:rFonts w:cstheme="minorHAnsi"/>
                <w:lang w:val="en-GB"/>
              </w:rPr>
              <w:t xml:space="preserve">Any and all disputes stemming </w:t>
            </w:r>
            <w:proofErr w:type="spellStart"/>
            <w:r w:rsidRPr="00B82604">
              <w:rPr>
                <w:rFonts w:cstheme="minorHAnsi"/>
                <w:lang w:val="en-GB"/>
              </w:rPr>
              <w:t>herefrom</w:t>
            </w:r>
            <w:proofErr w:type="spellEnd"/>
            <w:r w:rsidRPr="00B82604">
              <w:rPr>
                <w:rFonts w:cstheme="minorHAnsi"/>
                <w:lang w:val="en-GB"/>
              </w:rPr>
              <w:t xml:space="preserve"> shall be settled amicably and in the event that it proves impossible – by a court with jurisdiction over the University.</w:t>
            </w:r>
          </w:p>
          <w:p w14:paraId="1D738BA4" w14:textId="77777777" w:rsidR="00BF500B" w:rsidRPr="00B82604" w:rsidRDefault="00BF500B" w:rsidP="00BF500B">
            <w:pPr>
              <w:numPr>
                <w:ilvl w:val="1"/>
                <w:numId w:val="7"/>
              </w:numPr>
              <w:jc w:val="both"/>
              <w:rPr>
                <w:rFonts w:cstheme="minorHAnsi"/>
                <w:lang w:val="en-GB"/>
              </w:rPr>
            </w:pPr>
            <w:r w:rsidRPr="00B82604">
              <w:rPr>
                <w:rFonts w:cstheme="minorHAnsi"/>
                <w:lang w:val="en-GB"/>
              </w:rPr>
              <w:t xml:space="preserve">The university and the host university </w:t>
            </w:r>
            <w:proofErr w:type="spellStart"/>
            <w:r w:rsidRPr="00B82604">
              <w:rPr>
                <w:rFonts w:cstheme="minorHAnsi"/>
                <w:lang w:val="en-GB"/>
              </w:rPr>
              <w:t>fulfill</w:t>
            </w:r>
            <w:proofErr w:type="spellEnd"/>
            <w:r w:rsidRPr="00B82604">
              <w:rPr>
                <w:rFonts w:cstheme="minorHAnsi"/>
                <w:lang w:val="en-GB"/>
              </w:rPr>
              <w:t xml:space="preserve"> the information obligations resulting from</w:t>
            </w:r>
          </w:p>
          <w:p w14:paraId="74C0C959" w14:textId="7E969BC4" w:rsidR="00BF500B" w:rsidRDefault="00BF500B" w:rsidP="00BF500B">
            <w:pPr>
              <w:ind w:left="357"/>
              <w:jc w:val="both"/>
              <w:rPr>
                <w:rFonts w:cstheme="minorHAnsi"/>
                <w:lang w:val="en-GB"/>
              </w:rPr>
            </w:pPr>
            <w:r w:rsidRPr="00B82604">
              <w:rPr>
                <w:rFonts w:cstheme="minorHAnsi"/>
                <w:lang w:val="en-GB"/>
              </w:rPr>
              <w:t>from the provisions on the protection of individuals with regard to the processing of personal data.</w:t>
            </w:r>
          </w:p>
          <w:p w14:paraId="72E29E85" w14:textId="77777777" w:rsidR="006073EA" w:rsidRPr="00B82604" w:rsidRDefault="006073EA" w:rsidP="00BF500B">
            <w:pPr>
              <w:ind w:left="357"/>
              <w:jc w:val="both"/>
              <w:rPr>
                <w:rFonts w:cstheme="minorHAnsi"/>
                <w:lang w:val="en-GB"/>
              </w:rPr>
            </w:pPr>
          </w:p>
          <w:p w14:paraId="22F95312" w14:textId="77777777" w:rsidR="00013665" w:rsidRPr="00B82604" w:rsidRDefault="00013665" w:rsidP="00013665">
            <w:pPr>
              <w:jc w:val="both"/>
              <w:rPr>
                <w:rFonts w:cstheme="minorHAnsi"/>
                <w:lang w:val="en-GB"/>
              </w:rPr>
            </w:pPr>
          </w:p>
          <w:p w14:paraId="51F49734" w14:textId="77777777" w:rsidR="00013665" w:rsidRPr="00B82604" w:rsidRDefault="00013665" w:rsidP="00013665">
            <w:pPr>
              <w:jc w:val="center"/>
              <w:rPr>
                <w:rFonts w:cstheme="minorHAnsi"/>
                <w:b/>
                <w:lang w:val="en-GB"/>
              </w:rPr>
            </w:pPr>
            <w:r w:rsidRPr="00B82604">
              <w:rPr>
                <w:rFonts w:cstheme="minorHAnsi"/>
                <w:b/>
                <w:lang w:val="en-GB"/>
              </w:rPr>
              <w:t>§ 7</w:t>
            </w:r>
          </w:p>
          <w:p w14:paraId="2F59928A" w14:textId="77777777" w:rsidR="00013665" w:rsidRPr="00B82604" w:rsidRDefault="00013665" w:rsidP="00013665">
            <w:pPr>
              <w:jc w:val="both"/>
              <w:rPr>
                <w:rFonts w:cstheme="minorHAnsi"/>
                <w:lang w:val="en-GB"/>
              </w:rPr>
            </w:pPr>
            <w:r w:rsidRPr="00B82604">
              <w:rPr>
                <w:rFonts w:cstheme="minorHAnsi"/>
                <w:lang w:val="en-GB"/>
              </w:rPr>
              <w:t xml:space="preserve">This Contract was drawn up in </w:t>
            </w:r>
            <w:r w:rsidR="00BF500B" w:rsidRPr="00B82604">
              <w:rPr>
                <w:rFonts w:cstheme="minorHAnsi"/>
                <w:lang w:val="en-GB"/>
              </w:rPr>
              <w:t>three</w:t>
            </w:r>
            <w:r w:rsidRPr="00B82604">
              <w:rPr>
                <w:rFonts w:cstheme="minorHAnsi"/>
                <w:lang w:val="en-GB"/>
              </w:rPr>
              <w:t xml:space="preserve"> identical copies, one for the Receiving Institution, one for the Trainee and </w:t>
            </w:r>
            <w:r w:rsidR="00BF500B" w:rsidRPr="00B82604">
              <w:rPr>
                <w:rFonts w:cstheme="minorHAnsi"/>
                <w:lang w:val="en-GB"/>
              </w:rPr>
              <w:t>one</w:t>
            </w:r>
            <w:r w:rsidRPr="00B82604">
              <w:rPr>
                <w:rFonts w:cstheme="minorHAnsi"/>
                <w:lang w:val="en-GB"/>
              </w:rPr>
              <w:t xml:space="preserve"> for the University.</w:t>
            </w:r>
          </w:p>
          <w:p w14:paraId="1A577A26" w14:textId="77777777" w:rsidR="00013665" w:rsidRPr="00B82604" w:rsidRDefault="00013665" w:rsidP="00030B97">
            <w:pPr>
              <w:jc w:val="both"/>
              <w:rPr>
                <w:rFonts w:cstheme="minorHAnsi"/>
                <w:lang w:val="en-GB"/>
              </w:rPr>
            </w:pPr>
          </w:p>
        </w:tc>
      </w:tr>
      <w:tr w:rsidR="00013665" w:rsidRPr="00D701C7" w14:paraId="356222CB" w14:textId="77777777" w:rsidTr="00EF01A1">
        <w:trPr>
          <w:jc w:val="center"/>
        </w:trPr>
        <w:tc>
          <w:tcPr>
            <w:tcW w:w="2497" w:type="pct"/>
            <w:gridSpan w:val="2"/>
            <w:tcBorders>
              <w:left w:val="nil"/>
              <w:bottom w:val="nil"/>
              <w:right w:val="nil"/>
            </w:tcBorders>
          </w:tcPr>
          <w:p w14:paraId="75AA7525" w14:textId="77777777" w:rsidR="00013665" w:rsidRPr="00B82604" w:rsidRDefault="00013665" w:rsidP="00030B97">
            <w:pPr>
              <w:jc w:val="both"/>
              <w:rPr>
                <w:rFonts w:cstheme="minorHAnsi"/>
                <w:lang w:val="en-GB"/>
              </w:rPr>
            </w:pPr>
          </w:p>
        </w:tc>
        <w:tc>
          <w:tcPr>
            <w:tcW w:w="2497" w:type="pct"/>
            <w:gridSpan w:val="2"/>
            <w:tcBorders>
              <w:left w:val="nil"/>
              <w:bottom w:val="nil"/>
              <w:right w:val="nil"/>
            </w:tcBorders>
          </w:tcPr>
          <w:p w14:paraId="275CFCFC" w14:textId="77777777" w:rsidR="00013665" w:rsidRPr="00B82604" w:rsidRDefault="00013665" w:rsidP="00030B97">
            <w:pPr>
              <w:jc w:val="both"/>
              <w:rPr>
                <w:rFonts w:cstheme="minorHAnsi"/>
                <w:lang w:val="en-GB"/>
              </w:rPr>
            </w:pPr>
          </w:p>
        </w:tc>
      </w:tr>
      <w:tr w:rsidR="00EF01A1" w:rsidRPr="00D701C7" w14:paraId="12B4E50E" w14:textId="77777777" w:rsidTr="00EF01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0" w:type="pct"/>
          </w:tcPr>
          <w:p w14:paraId="10DD9805" w14:textId="77777777" w:rsidR="00EF01A1" w:rsidRPr="00B82604" w:rsidRDefault="00EF01A1" w:rsidP="00784F6A">
            <w:pPr>
              <w:jc w:val="both"/>
              <w:rPr>
                <w:rFonts w:cstheme="minorHAnsi"/>
                <w:lang w:val="en-GB"/>
              </w:rPr>
            </w:pPr>
          </w:p>
        </w:tc>
        <w:tc>
          <w:tcPr>
            <w:tcW w:w="1680" w:type="pct"/>
            <w:gridSpan w:val="2"/>
          </w:tcPr>
          <w:p w14:paraId="201DBC3A" w14:textId="77777777" w:rsidR="00EF01A1" w:rsidRPr="00B82604" w:rsidRDefault="00EF01A1" w:rsidP="00784F6A">
            <w:pPr>
              <w:jc w:val="center"/>
              <w:rPr>
                <w:rFonts w:cstheme="minorHAnsi"/>
                <w:lang w:val="en-GB"/>
              </w:rPr>
            </w:pPr>
          </w:p>
        </w:tc>
        <w:tc>
          <w:tcPr>
            <w:tcW w:w="1639" w:type="pct"/>
          </w:tcPr>
          <w:p w14:paraId="2FCAD0B1" w14:textId="77777777" w:rsidR="00EF01A1" w:rsidRPr="00B82604" w:rsidRDefault="00EF01A1" w:rsidP="00784F6A">
            <w:pPr>
              <w:jc w:val="both"/>
              <w:rPr>
                <w:rFonts w:cstheme="minorHAnsi"/>
                <w:lang w:val="en-GB"/>
              </w:rPr>
            </w:pPr>
          </w:p>
        </w:tc>
      </w:tr>
      <w:tr w:rsidR="00EF01A1" w:rsidRPr="00D701C7" w14:paraId="542E557A" w14:textId="77777777" w:rsidTr="00EF01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0" w:type="pct"/>
          </w:tcPr>
          <w:p w14:paraId="40C3F9E4" w14:textId="77777777" w:rsidR="00EF01A1" w:rsidRPr="00B82604" w:rsidRDefault="00EF01A1" w:rsidP="00784F6A">
            <w:pPr>
              <w:jc w:val="both"/>
              <w:rPr>
                <w:rFonts w:cstheme="minorHAnsi"/>
                <w:lang w:val="en-GB"/>
              </w:rPr>
            </w:pPr>
          </w:p>
        </w:tc>
        <w:tc>
          <w:tcPr>
            <w:tcW w:w="1680" w:type="pct"/>
            <w:gridSpan w:val="2"/>
          </w:tcPr>
          <w:p w14:paraId="39567552" w14:textId="77777777" w:rsidR="00EF01A1" w:rsidRPr="00B82604" w:rsidRDefault="00EF01A1" w:rsidP="00784F6A">
            <w:pPr>
              <w:jc w:val="center"/>
              <w:rPr>
                <w:rFonts w:cstheme="minorHAnsi"/>
                <w:lang w:val="en-GB"/>
              </w:rPr>
            </w:pPr>
          </w:p>
        </w:tc>
        <w:tc>
          <w:tcPr>
            <w:tcW w:w="1639" w:type="pct"/>
          </w:tcPr>
          <w:p w14:paraId="44DFAE4B" w14:textId="77777777" w:rsidR="00EF01A1" w:rsidRPr="00B82604" w:rsidRDefault="00EF01A1" w:rsidP="00784F6A">
            <w:pPr>
              <w:jc w:val="both"/>
              <w:rPr>
                <w:rFonts w:cstheme="minorHAnsi"/>
                <w:lang w:val="en-GB"/>
              </w:rPr>
            </w:pPr>
          </w:p>
        </w:tc>
      </w:tr>
      <w:tr w:rsidR="00EF01A1" w14:paraId="1F4350FD" w14:textId="77777777" w:rsidTr="00EF01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0" w:type="pct"/>
          </w:tcPr>
          <w:p w14:paraId="1092082F" w14:textId="77777777" w:rsidR="00EF01A1" w:rsidRPr="0094014B" w:rsidRDefault="00EF01A1" w:rsidP="00784F6A">
            <w:pPr>
              <w:jc w:val="both"/>
              <w:rPr>
                <w:rFonts w:cstheme="minorHAnsi"/>
              </w:rPr>
            </w:pPr>
            <w:r>
              <w:rPr>
                <w:rFonts w:cstheme="minorHAnsi"/>
              </w:rPr>
              <w:t>……………………………………………….</w:t>
            </w:r>
          </w:p>
        </w:tc>
        <w:tc>
          <w:tcPr>
            <w:tcW w:w="1680" w:type="pct"/>
            <w:gridSpan w:val="2"/>
          </w:tcPr>
          <w:p w14:paraId="4D50A4E7" w14:textId="77777777" w:rsidR="00EF01A1" w:rsidRPr="0094014B" w:rsidRDefault="00EF01A1" w:rsidP="00784F6A">
            <w:pPr>
              <w:jc w:val="center"/>
              <w:rPr>
                <w:rFonts w:cstheme="minorHAnsi"/>
              </w:rPr>
            </w:pPr>
            <w:r>
              <w:rPr>
                <w:rFonts w:cstheme="minorHAnsi"/>
              </w:rPr>
              <w:t>……………………………………………….</w:t>
            </w:r>
          </w:p>
        </w:tc>
        <w:tc>
          <w:tcPr>
            <w:tcW w:w="1639" w:type="pct"/>
          </w:tcPr>
          <w:p w14:paraId="29D303BE" w14:textId="77777777" w:rsidR="00EF01A1" w:rsidRDefault="00EF01A1" w:rsidP="00784F6A">
            <w:pPr>
              <w:jc w:val="both"/>
              <w:rPr>
                <w:rFonts w:cstheme="minorHAnsi"/>
              </w:rPr>
            </w:pPr>
            <w:r>
              <w:rPr>
                <w:rFonts w:cstheme="minorHAnsi"/>
              </w:rPr>
              <w:t>………………………………………………</w:t>
            </w:r>
          </w:p>
        </w:tc>
      </w:tr>
      <w:tr w:rsidR="00EF01A1" w14:paraId="6DE95582" w14:textId="77777777" w:rsidTr="00EF01A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80" w:type="pct"/>
          </w:tcPr>
          <w:p w14:paraId="7486BFE4" w14:textId="77777777" w:rsidR="00EF01A1" w:rsidRPr="00B82604" w:rsidRDefault="00EF01A1" w:rsidP="006073EA">
            <w:pPr>
              <w:rPr>
                <w:rFonts w:cstheme="minorHAnsi"/>
                <w:lang w:val="en-GB"/>
              </w:rPr>
            </w:pPr>
            <w:r w:rsidRPr="00B82604">
              <w:rPr>
                <w:rFonts w:cstheme="minorHAnsi"/>
                <w:lang w:val="en-GB"/>
              </w:rPr>
              <w:t>signature and stamp of the representative of</w:t>
            </w:r>
          </w:p>
          <w:p w14:paraId="707C80B1" w14:textId="77777777" w:rsidR="00EF01A1" w:rsidRDefault="00EF01A1" w:rsidP="006073EA">
            <w:pPr>
              <w:rPr>
                <w:rFonts w:cstheme="minorHAnsi"/>
              </w:rPr>
            </w:pPr>
            <w:proofErr w:type="spellStart"/>
            <w:r w:rsidRPr="00EF01A1">
              <w:rPr>
                <w:rFonts w:cstheme="minorHAnsi"/>
              </w:rPr>
              <w:t>Receiving</w:t>
            </w:r>
            <w:proofErr w:type="spellEnd"/>
            <w:r w:rsidRPr="00EF01A1">
              <w:rPr>
                <w:rFonts w:cstheme="minorHAnsi"/>
              </w:rPr>
              <w:t xml:space="preserve"> </w:t>
            </w:r>
            <w:proofErr w:type="spellStart"/>
            <w:r w:rsidRPr="00EF01A1">
              <w:rPr>
                <w:rFonts w:cstheme="minorHAnsi"/>
              </w:rPr>
              <w:t>Institution</w:t>
            </w:r>
            <w:proofErr w:type="spellEnd"/>
            <w:r w:rsidRPr="00EF01A1">
              <w:rPr>
                <w:rFonts w:cstheme="minorHAnsi"/>
              </w:rPr>
              <w:t xml:space="preserve"> </w:t>
            </w:r>
          </w:p>
        </w:tc>
        <w:tc>
          <w:tcPr>
            <w:tcW w:w="1680" w:type="pct"/>
            <w:gridSpan w:val="2"/>
          </w:tcPr>
          <w:p w14:paraId="7361F1AC" w14:textId="77777777" w:rsidR="00EF01A1" w:rsidRDefault="00EF01A1" w:rsidP="00784F6A">
            <w:pPr>
              <w:jc w:val="center"/>
              <w:rPr>
                <w:rFonts w:cstheme="minorHAnsi"/>
              </w:rPr>
            </w:pPr>
            <w:proofErr w:type="spellStart"/>
            <w:r w:rsidRPr="00BA37D3">
              <w:rPr>
                <w:rFonts w:ascii="Arial" w:hAnsi="Arial" w:cs="Arial"/>
                <w:sz w:val="18"/>
                <w:szCs w:val="18"/>
              </w:rPr>
              <w:t>signature</w:t>
            </w:r>
            <w:proofErr w:type="spellEnd"/>
            <w:r w:rsidRPr="00BA37D3">
              <w:rPr>
                <w:rFonts w:ascii="Arial" w:hAnsi="Arial" w:cs="Arial"/>
                <w:sz w:val="18"/>
                <w:szCs w:val="18"/>
              </w:rPr>
              <w:t xml:space="preserve"> of the </w:t>
            </w:r>
            <w:proofErr w:type="spellStart"/>
            <w:r w:rsidRPr="00BA37D3">
              <w:rPr>
                <w:rFonts w:ascii="Arial" w:hAnsi="Arial" w:cs="Arial"/>
                <w:sz w:val="18"/>
                <w:szCs w:val="18"/>
              </w:rPr>
              <w:t>Trainee</w:t>
            </w:r>
            <w:proofErr w:type="spellEnd"/>
          </w:p>
        </w:tc>
        <w:tc>
          <w:tcPr>
            <w:tcW w:w="1639" w:type="pct"/>
          </w:tcPr>
          <w:p w14:paraId="0F813891" w14:textId="77777777" w:rsidR="00EF01A1" w:rsidRPr="00B82604" w:rsidRDefault="00EF01A1" w:rsidP="006073EA">
            <w:pPr>
              <w:rPr>
                <w:rFonts w:cstheme="minorHAnsi"/>
                <w:lang w:val="en-GB"/>
              </w:rPr>
            </w:pPr>
            <w:r w:rsidRPr="00B82604">
              <w:rPr>
                <w:rFonts w:cstheme="minorHAnsi"/>
                <w:lang w:val="en-GB"/>
              </w:rPr>
              <w:t>signature and stamp of the representative</w:t>
            </w:r>
          </w:p>
          <w:p w14:paraId="6B63C77F" w14:textId="77777777" w:rsidR="00EF01A1" w:rsidRDefault="00EF01A1" w:rsidP="006073EA">
            <w:pPr>
              <w:rPr>
                <w:rFonts w:cstheme="minorHAnsi"/>
              </w:rPr>
            </w:pPr>
            <w:r w:rsidRPr="00EF01A1">
              <w:rPr>
                <w:rFonts w:cstheme="minorHAnsi"/>
              </w:rPr>
              <w:t>of the University</w:t>
            </w:r>
          </w:p>
        </w:tc>
      </w:tr>
      <w:tr w:rsidR="00EF01A1" w14:paraId="43713616" w14:textId="77777777" w:rsidTr="00EF01A1">
        <w:trPr>
          <w:jc w:val="center"/>
        </w:trPr>
        <w:tc>
          <w:tcPr>
            <w:tcW w:w="4994" w:type="pct"/>
            <w:gridSpan w:val="4"/>
            <w:tcBorders>
              <w:top w:val="nil"/>
              <w:left w:val="nil"/>
              <w:bottom w:val="nil"/>
              <w:right w:val="nil"/>
            </w:tcBorders>
          </w:tcPr>
          <w:p w14:paraId="2B825E87" w14:textId="77777777" w:rsidR="00EF01A1" w:rsidRPr="00013665" w:rsidRDefault="00EF01A1" w:rsidP="00030B97">
            <w:pPr>
              <w:jc w:val="both"/>
              <w:rPr>
                <w:rFonts w:cstheme="minorHAnsi"/>
              </w:rPr>
            </w:pPr>
          </w:p>
        </w:tc>
      </w:tr>
    </w:tbl>
    <w:p w14:paraId="6934CA0C" w14:textId="77777777" w:rsidR="00013665" w:rsidRPr="00E21814" w:rsidRDefault="00013665" w:rsidP="00D701C7">
      <w:pPr>
        <w:spacing w:after="0"/>
        <w:jc w:val="both"/>
        <w:rPr>
          <w:rFonts w:cstheme="minorHAnsi"/>
        </w:rPr>
      </w:pPr>
    </w:p>
    <w:sectPr w:rsidR="00013665" w:rsidRPr="00E2181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196B8" w14:textId="77777777" w:rsidR="00BD532D" w:rsidRDefault="00BD532D" w:rsidP="000A56CC">
      <w:pPr>
        <w:spacing w:after="0" w:line="240" w:lineRule="auto"/>
      </w:pPr>
      <w:r>
        <w:separator/>
      </w:r>
    </w:p>
  </w:endnote>
  <w:endnote w:type="continuationSeparator" w:id="0">
    <w:p w14:paraId="4CD54D81" w14:textId="77777777" w:rsidR="00BD532D" w:rsidRDefault="00BD532D" w:rsidP="000A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8004" w14:textId="77777777" w:rsidR="00BD532D" w:rsidRDefault="00BD532D" w:rsidP="000A56CC">
      <w:pPr>
        <w:spacing w:after="0" w:line="240" w:lineRule="auto"/>
      </w:pPr>
      <w:r>
        <w:separator/>
      </w:r>
    </w:p>
  </w:footnote>
  <w:footnote w:type="continuationSeparator" w:id="0">
    <w:p w14:paraId="1CCC52C3" w14:textId="77777777" w:rsidR="00BD532D" w:rsidRDefault="00BD532D" w:rsidP="000A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F5B4" w14:textId="77777777" w:rsidR="000A56CC" w:rsidRDefault="000A56CC">
    <w:pPr>
      <w:pStyle w:val="Nagwek"/>
    </w:pPr>
    <w:r w:rsidRPr="00AE3A1F">
      <w:rPr>
        <w:noProof/>
        <w:lang w:eastAsia="pl-PL"/>
      </w:rPr>
      <w:drawing>
        <wp:inline distT="0" distB="0" distL="0" distR="0" wp14:anchorId="45A77DA1" wp14:editId="458B5517">
          <wp:extent cx="5760720" cy="1142622"/>
          <wp:effectExtent l="0" t="0" r="0" b="635"/>
          <wp:docPr id="9" name="Obraz 9" descr="Y:\IP\INFORMACJA I PROMOCJA_OZNACZANIE_PO_WER\LOGOTYPY I WIZUALIZACJA\paski_oznaczanie\faktura_pas_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Y:\IP\INFORMACJA I PROMOCJA_OZNACZANIE_PO_WER\LOGOTYPY I WIZUALIZACJA\paski_oznaczanie\faktura_pas_P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42622"/>
                  </a:xfrm>
                  <a:prstGeom prst="rect">
                    <a:avLst/>
                  </a:prstGeom>
                  <a:noFill/>
                  <a:ln>
                    <a:noFill/>
                  </a:ln>
                </pic:spPr>
              </pic:pic>
            </a:graphicData>
          </a:graphic>
        </wp:inline>
      </w:drawing>
    </w:r>
  </w:p>
  <w:p w14:paraId="2D70D8F4" w14:textId="77777777" w:rsidR="000A56CC" w:rsidRDefault="000A56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B52"/>
    <w:multiLevelType w:val="multilevel"/>
    <w:tmpl w:val="0536692A"/>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BA7DB9"/>
    <w:multiLevelType w:val="hybridMultilevel"/>
    <w:tmpl w:val="990AA8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D234B"/>
    <w:multiLevelType w:val="hybridMultilevel"/>
    <w:tmpl w:val="DFAA3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27681"/>
    <w:multiLevelType w:val="hybridMultilevel"/>
    <w:tmpl w:val="5CDA8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87399"/>
    <w:multiLevelType w:val="hybridMultilevel"/>
    <w:tmpl w:val="2BACECF0"/>
    <w:lvl w:ilvl="0" w:tplc="5096E3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F7C3CE8"/>
    <w:multiLevelType w:val="hybridMultilevel"/>
    <w:tmpl w:val="A66E3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60547"/>
    <w:multiLevelType w:val="hybridMultilevel"/>
    <w:tmpl w:val="A8C4F6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F7A4D"/>
    <w:multiLevelType w:val="hybridMultilevel"/>
    <w:tmpl w:val="4F525D08"/>
    <w:lvl w:ilvl="0" w:tplc="B046F7C2">
      <w:start w:val="1"/>
      <w:numFmt w:val="decimal"/>
      <w:lvlText w:val="%1)"/>
      <w:lvlJc w:val="left"/>
      <w:pPr>
        <w:ind w:left="1348" w:hanging="705"/>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1AE917EC"/>
    <w:multiLevelType w:val="hybridMultilevel"/>
    <w:tmpl w:val="554CDC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56545"/>
    <w:multiLevelType w:val="hybridMultilevel"/>
    <w:tmpl w:val="AA0AEB6E"/>
    <w:lvl w:ilvl="0" w:tplc="F70E89B8">
      <w:start w:val="1"/>
      <w:numFmt w:val="decimal"/>
      <w:lvlText w:val="%1)"/>
      <w:lvlJc w:val="left"/>
      <w:pPr>
        <w:ind w:left="703"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40739"/>
    <w:multiLevelType w:val="hybridMultilevel"/>
    <w:tmpl w:val="825A2EC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2A75EEC"/>
    <w:multiLevelType w:val="hybridMultilevel"/>
    <w:tmpl w:val="BBFA1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907E7"/>
    <w:multiLevelType w:val="hybridMultilevel"/>
    <w:tmpl w:val="D0DE8DF0"/>
    <w:lvl w:ilvl="0" w:tplc="F70E89B8">
      <w:start w:val="1"/>
      <w:numFmt w:val="decimal"/>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35B35CBC"/>
    <w:multiLevelType w:val="hybridMultilevel"/>
    <w:tmpl w:val="CD107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C55AE"/>
    <w:multiLevelType w:val="hybridMultilevel"/>
    <w:tmpl w:val="5508A34A"/>
    <w:lvl w:ilvl="0" w:tplc="15221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9F4E19"/>
    <w:multiLevelType w:val="hybridMultilevel"/>
    <w:tmpl w:val="90BAD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E550B"/>
    <w:multiLevelType w:val="hybridMultilevel"/>
    <w:tmpl w:val="29AE4322"/>
    <w:lvl w:ilvl="0" w:tplc="C600A0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9AF151F"/>
    <w:multiLevelType w:val="hybridMultilevel"/>
    <w:tmpl w:val="F698E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84B27"/>
    <w:multiLevelType w:val="hybridMultilevel"/>
    <w:tmpl w:val="26029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4A2B11"/>
    <w:multiLevelType w:val="hybridMultilevel"/>
    <w:tmpl w:val="A8EE4DA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2D872FB"/>
    <w:multiLevelType w:val="hybridMultilevel"/>
    <w:tmpl w:val="967E0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A11A1D"/>
    <w:multiLevelType w:val="hybridMultilevel"/>
    <w:tmpl w:val="EBF475BE"/>
    <w:lvl w:ilvl="0" w:tplc="04150017">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CA6044F"/>
    <w:multiLevelType w:val="multilevel"/>
    <w:tmpl w:val="A412C2C6"/>
    <w:lvl w:ilvl="0">
      <w:start w:val="1"/>
      <w:numFmt w:val="decimal"/>
      <w:lvlText w:val="§ %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373982"/>
    <w:multiLevelType w:val="hybridMultilevel"/>
    <w:tmpl w:val="67AC904A"/>
    <w:lvl w:ilvl="0" w:tplc="B046F7C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8838DF"/>
    <w:multiLevelType w:val="hybridMultilevel"/>
    <w:tmpl w:val="EF702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324596"/>
    <w:multiLevelType w:val="hybridMultilevel"/>
    <w:tmpl w:val="963C2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130FC8"/>
    <w:multiLevelType w:val="hybridMultilevel"/>
    <w:tmpl w:val="ED8A845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1CD0B4B"/>
    <w:multiLevelType w:val="hybridMultilevel"/>
    <w:tmpl w:val="8EBE9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90688"/>
    <w:multiLevelType w:val="hybridMultilevel"/>
    <w:tmpl w:val="622EF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6"/>
  </w:num>
  <w:num w:numId="5">
    <w:abstractNumId w:val="21"/>
  </w:num>
  <w:num w:numId="6">
    <w:abstractNumId w:val="22"/>
  </w:num>
  <w:num w:numId="7">
    <w:abstractNumId w:val="0"/>
  </w:num>
  <w:num w:numId="8">
    <w:abstractNumId w:val="26"/>
  </w:num>
  <w:num w:numId="9">
    <w:abstractNumId w:val="10"/>
  </w:num>
  <w:num w:numId="10">
    <w:abstractNumId w:val="19"/>
  </w:num>
  <w:num w:numId="11">
    <w:abstractNumId w:val="20"/>
  </w:num>
  <w:num w:numId="12">
    <w:abstractNumId w:val="11"/>
  </w:num>
  <w:num w:numId="13">
    <w:abstractNumId w:val="24"/>
  </w:num>
  <w:num w:numId="14">
    <w:abstractNumId w:val="23"/>
  </w:num>
  <w:num w:numId="15">
    <w:abstractNumId w:val="7"/>
  </w:num>
  <w:num w:numId="16">
    <w:abstractNumId w:val="12"/>
  </w:num>
  <w:num w:numId="17">
    <w:abstractNumId w:val="9"/>
  </w:num>
  <w:num w:numId="18">
    <w:abstractNumId w:val="5"/>
  </w:num>
  <w:num w:numId="19">
    <w:abstractNumId w:val="13"/>
  </w:num>
  <w:num w:numId="20">
    <w:abstractNumId w:val="18"/>
  </w:num>
  <w:num w:numId="21">
    <w:abstractNumId w:val="28"/>
  </w:num>
  <w:num w:numId="22">
    <w:abstractNumId w:val="6"/>
  </w:num>
  <w:num w:numId="23">
    <w:abstractNumId w:val="2"/>
  </w:num>
  <w:num w:numId="24">
    <w:abstractNumId w:val="15"/>
  </w:num>
  <w:num w:numId="25">
    <w:abstractNumId w:val="8"/>
  </w:num>
  <w:num w:numId="26">
    <w:abstractNumId w:val="1"/>
  </w:num>
  <w:num w:numId="27">
    <w:abstractNumId w:val="25"/>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40F"/>
    <w:rsid w:val="00013665"/>
    <w:rsid w:val="00030B97"/>
    <w:rsid w:val="000A56CC"/>
    <w:rsid w:val="000E3D00"/>
    <w:rsid w:val="00105B7C"/>
    <w:rsid w:val="001240AF"/>
    <w:rsid w:val="001A7B69"/>
    <w:rsid w:val="002017D5"/>
    <w:rsid w:val="003D2F20"/>
    <w:rsid w:val="003D693D"/>
    <w:rsid w:val="00486C4D"/>
    <w:rsid w:val="005000E8"/>
    <w:rsid w:val="00530F5A"/>
    <w:rsid w:val="005B52D8"/>
    <w:rsid w:val="006073EA"/>
    <w:rsid w:val="006474DC"/>
    <w:rsid w:val="00681451"/>
    <w:rsid w:val="00785951"/>
    <w:rsid w:val="007A0EAD"/>
    <w:rsid w:val="007B733B"/>
    <w:rsid w:val="00840ED7"/>
    <w:rsid w:val="008679D9"/>
    <w:rsid w:val="008F7FF4"/>
    <w:rsid w:val="00921DB2"/>
    <w:rsid w:val="0094014B"/>
    <w:rsid w:val="0094210E"/>
    <w:rsid w:val="009710D6"/>
    <w:rsid w:val="009917CF"/>
    <w:rsid w:val="00A1336F"/>
    <w:rsid w:val="00A96910"/>
    <w:rsid w:val="00AA140F"/>
    <w:rsid w:val="00B0213C"/>
    <w:rsid w:val="00B31563"/>
    <w:rsid w:val="00B82604"/>
    <w:rsid w:val="00BD532D"/>
    <w:rsid w:val="00BF500B"/>
    <w:rsid w:val="00C01D26"/>
    <w:rsid w:val="00D02D6E"/>
    <w:rsid w:val="00D701C7"/>
    <w:rsid w:val="00DA38FD"/>
    <w:rsid w:val="00DB1407"/>
    <w:rsid w:val="00DB3FC0"/>
    <w:rsid w:val="00E21814"/>
    <w:rsid w:val="00EA0C24"/>
    <w:rsid w:val="00EA4B46"/>
    <w:rsid w:val="00EF01A1"/>
    <w:rsid w:val="00FA09B0"/>
    <w:rsid w:val="00FC2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F69A"/>
  <w15:chartTrackingRefBased/>
  <w15:docId w15:val="{40F02194-2704-46D8-9F22-C55CB6FC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01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56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56CC"/>
  </w:style>
  <w:style w:type="paragraph" w:styleId="Stopka">
    <w:name w:val="footer"/>
    <w:basedOn w:val="Normalny"/>
    <w:link w:val="StopkaZnak"/>
    <w:uiPriority w:val="99"/>
    <w:unhideWhenUsed/>
    <w:rsid w:val="000A56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56CC"/>
  </w:style>
  <w:style w:type="table" w:styleId="Tabela-Siatka">
    <w:name w:val="Table Grid"/>
    <w:basedOn w:val="Standardowy"/>
    <w:uiPriority w:val="39"/>
    <w:rsid w:val="0094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0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14B"/>
    <w:rPr>
      <w:rFonts w:ascii="Segoe UI" w:hAnsi="Segoe UI" w:cs="Segoe UI"/>
      <w:sz w:val="18"/>
      <w:szCs w:val="18"/>
    </w:rPr>
  </w:style>
  <w:style w:type="paragraph" w:styleId="Tekstprzypisudolnego">
    <w:name w:val="footnote text"/>
    <w:basedOn w:val="Normalny"/>
    <w:link w:val="TekstprzypisudolnegoZnak"/>
    <w:uiPriority w:val="99"/>
    <w:unhideWhenUsed/>
    <w:rsid w:val="008F7F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F7FF4"/>
    <w:rPr>
      <w:sz w:val="20"/>
      <w:szCs w:val="20"/>
    </w:rPr>
  </w:style>
  <w:style w:type="character" w:styleId="Odwoanieprzypisudolnego">
    <w:name w:val="footnote reference"/>
    <w:basedOn w:val="Domylnaczcionkaakapitu"/>
    <w:uiPriority w:val="99"/>
    <w:unhideWhenUsed/>
    <w:rsid w:val="008F7FF4"/>
    <w:rPr>
      <w:vertAlign w:val="superscript"/>
    </w:rPr>
  </w:style>
  <w:style w:type="paragraph" w:styleId="Akapitzlist">
    <w:name w:val="List Paragraph"/>
    <w:basedOn w:val="Normalny"/>
    <w:uiPriority w:val="34"/>
    <w:qFormat/>
    <w:rsid w:val="00FA09B0"/>
    <w:pPr>
      <w:ind w:left="720"/>
      <w:contextualSpacing/>
    </w:pPr>
  </w:style>
  <w:style w:type="paragraph" w:styleId="HTML-wstpniesformatowany">
    <w:name w:val="HTML Preformatted"/>
    <w:basedOn w:val="Normalny"/>
    <w:link w:val="HTML-wstpniesformatowanyZnak"/>
    <w:uiPriority w:val="99"/>
    <w:unhideWhenUsed/>
    <w:rsid w:val="00530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30F5A"/>
    <w:rPr>
      <w:rFonts w:ascii="Courier New" w:eastAsia="Times New Roman" w:hAnsi="Courier New" w:cs="Courier New"/>
      <w:sz w:val="20"/>
      <w:szCs w:val="20"/>
      <w:lang w:eastAsia="pl-PL"/>
    </w:rPr>
  </w:style>
  <w:style w:type="character" w:customStyle="1" w:styleId="y2iqfc">
    <w:name w:val="y2iqfc"/>
    <w:basedOn w:val="Domylnaczcionkaakapitu"/>
    <w:rsid w:val="00530F5A"/>
  </w:style>
  <w:style w:type="character" w:styleId="Odwoaniedokomentarza">
    <w:name w:val="annotation reference"/>
    <w:basedOn w:val="Domylnaczcionkaakapitu"/>
    <w:uiPriority w:val="99"/>
    <w:semiHidden/>
    <w:unhideWhenUsed/>
    <w:rsid w:val="000E3D00"/>
    <w:rPr>
      <w:sz w:val="16"/>
      <w:szCs w:val="16"/>
    </w:rPr>
  </w:style>
  <w:style w:type="paragraph" w:styleId="Tekstkomentarza">
    <w:name w:val="annotation text"/>
    <w:basedOn w:val="Normalny"/>
    <w:link w:val="TekstkomentarzaZnak"/>
    <w:uiPriority w:val="99"/>
    <w:semiHidden/>
    <w:unhideWhenUsed/>
    <w:rsid w:val="000E3D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D00"/>
    <w:rPr>
      <w:sz w:val="20"/>
      <w:szCs w:val="20"/>
    </w:rPr>
  </w:style>
  <w:style w:type="paragraph" w:styleId="Tematkomentarza">
    <w:name w:val="annotation subject"/>
    <w:basedOn w:val="Tekstkomentarza"/>
    <w:next w:val="Tekstkomentarza"/>
    <w:link w:val="TematkomentarzaZnak"/>
    <w:uiPriority w:val="99"/>
    <w:semiHidden/>
    <w:unhideWhenUsed/>
    <w:rsid w:val="000E3D00"/>
    <w:rPr>
      <w:b/>
      <w:bCs/>
    </w:rPr>
  </w:style>
  <w:style w:type="character" w:customStyle="1" w:styleId="TematkomentarzaZnak">
    <w:name w:val="Temat komentarza Znak"/>
    <w:basedOn w:val="TekstkomentarzaZnak"/>
    <w:link w:val="Tematkomentarza"/>
    <w:uiPriority w:val="99"/>
    <w:semiHidden/>
    <w:rsid w:val="000E3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48463">
      <w:bodyDiv w:val="1"/>
      <w:marLeft w:val="0"/>
      <w:marRight w:val="0"/>
      <w:marTop w:val="0"/>
      <w:marBottom w:val="0"/>
      <w:divBdr>
        <w:top w:val="none" w:sz="0" w:space="0" w:color="auto"/>
        <w:left w:val="none" w:sz="0" w:space="0" w:color="auto"/>
        <w:bottom w:val="none" w:sz="0" w:space="0" w:color="auto"/>
        <w:right w:val="none" w:sz="0" w:space="0" w:color="auto"/>
      </w:divBdr>
    </w:div>
    <w:div w:id="641928383">
      <w:bodyDiv w:val="1"/>
      <w:marLeft w:val="0"/>
      <w:marRight w:val="0"/>
      <w:marTop w:val="0"/>
      <w:marBottom w:val="0"/>
      <w:divBdr>
        <w:top w:val="none" w:sz="0" w:space="0" w:color="auto"/>
        <w:left w:val="none" w:sz="0" w:space="0" w:color="auto"/>
        <w:bottom w:val="none" w:sz="0" w:space="0" w:color="auto"/>
        <w:right w:val="none" w:sz="0" w:space="0" w:color="auto"/>
      </w:divBdr>
    </w:div>
    <w:div w:id="739911122">
      <w:bodyDiv w:val="1"/>
      <w:marLeft w:val="0"/>
      <w:marRight w:val="0"/>
      <w:marTop w:val="0"/>
      <w:marBottom w:val="0"/>
      <w:divBdr>
        <w:top w:val="none" w:sz="0" w:space="0" w:color="auto"/>
        <w:left w:val="none" w:sz="0" w:space="0" w:color="auto"/>
        <w:bottom w:val="none" w:sz="0" w:space="0" w:color="auto"/>
        <w:right w:val="none" w:sz="0" w:space="0" w:color="auto"/>
      </w:divBdr>
    </w:div>
    <w:div w:id="793213653">
      <w:bodyDiv w:val="1"/>
      <w:marLeft w:val="0"/>
      <w:marRight w:val="0"/>
      <w:marTop w:val="0"/>
      <w:marBottom w:val="0"/>
      <w:divBdr>
        <w:top w:val="none" w:sz="0" w:space="0" w:color="auto"/>
        <w:left w:val="none" w:sz="0" w:space="0" w:color="auto"/>
        <w:bottom w:val="none" w:sz="0" w:space="0" w:color="auto"/>
        <w:right w:val="none" w:sz="0" w:space="0" w:color="auto"/>
      </w:divBdr>
    </w:div>
    <w:div w:id="967052310">
      <w:bodyDiv w:val="1"/>
      <w:marLeft w:val="0"/>
      <w:marRight w:val="0"/>
      <w:marTop w:val="0"/>
      <w:marBottom w:val="0"/>
      <w:divBdr>
        <w:top w:val="none" w:sz="0" w:space="0" w:color="auto"/>
        <w:left w:val="none" w:sz="0" w:space="0" w:color="auto"/>
        <w:bottom w:val="none" w:sz="0" w:space="0" w:color="auto"/>
        <w:right w:val="none" w:sz="0" w:space="0" w:color="auto"/>
      </w:divBdr>
    </w:div>
    <w:div w:id="1195115233">
      <w:bodyDiv w:val="1"/>
      <w:marLeft w:val="0"/>
      <w:marRight w:val="0"/>
      <w:marTop w:val="0"/>
      <w:marBottom w:val="0"/>
      <w:divBdr>
        <w:top w:val="none" w:sz="0" w:space="0" w:color="auto"/>
        <w:left w:val="none" w:sz="0" w:space="0" w:color="auto"/>
        <w:bottom w:val="none" w:sz="0" w:space="0" w:color="auto"/>
        <w:right w:val="none" w:sz="0" w:space="0" w:color="auto"/>
      </w:divBdr>
    </w:div>
    <w:div w:id="1364551403">
      <w:bodyDiv w:val="1"/>
      <w:marLeft w:val="0"/>
      <w:marRight w:val="0"/>
      <w:marTop w:val="0"/>
      <w:marBottom w:val="0"/>
      <w:divBdr>
        <w:top w:val="none" w:sz="0" w:space="0" w:color="auto"/>
        <w:left w:val="none" w:sz="0" w:space="0" w:color="auto"/>
        <w:bottom w:val="none" w:sz="0" w:space="0" w:color="auto"/>
        <w:right w:val="none" w:sz="0" w:space="0" w:color="auto"/>
      </w:divBdr>
    </w:div>
    <w:div w:id="1426922097">
      <w:bodyDiv w:val="1"/>
      <w:marLeft w:val="0"/>
      <w:marRight w:val="0"/>
      <w:marTop w:val="0"/>
      <w:marBottom w:val="0"/>
      <w:divBdr>
        <w:top w:val="none" w:sz="0" w:space="0" w:color="auto"/>
        <w:left w:val="none" w:sz="0" w:space="0" w:color="auto"/>
        <w:bottom w:val="none" w:sz="0" w:space="0" w:color="auto"/>
        <w:right w:val="none" w:sz="0" w:space="0" w:color="auto"/>
      </w:divBdr>
      <w:divsChild>
        <w:div w:id="443310422">
          <w:marLeft w:val="0"/>
          <w:marRight w:val="0"/>
          <w:marTop w:val="0"/>
          <w:marBottom w:val="0"/>
          <w:divBdr>
            <w:top w:val="none" w:sz="0" w:space="0" w:color="auto"/>
            <w:left w:val="none" w:sz="0" w:space="0" w:color="auto"/>
            <w:bottom w:val="none" w:sz="0" w:space="0" w:color="auto"/>
            <w:right w:val="none" w:sz="0" w:space="0" w:color="auto"/>
          </w:divBdr>
        </w:div>
      </w:divsChild>
    </w:div>
    <w:div w:id="1657372594">
      <w:bodyDiv w:val="1"/>
      <w:marLeft w:val="0"/>
      <w:marRight w:val="0"/>
      <w:marTop w:val="0"/>
      <w:marBottom w:val="0"/>
      <w:divBdr>
        <w:top w:val="none" w:sz="0" w:space="0" w:color="auto"/>
        <w:left w:val="none" w:sz="0" w:space="0" w:color="auto"/>
        <w:bottom w:val="none" w:sz="0" w:space="0" w:color="auto"/>
        <w:right w:val="none" w:sz="0" w:space="0" w:color="auto"/>
      </w:divBdr>
    </w:div>
    <w:div w:id="1662197528">
      <w:bodyDiv w:val="1"/>
      <w:marLeft w:val="0"/>
      <w:marRight w:val="0"/>
      <w:marTop w:val="0"/>
      <w:marBottom w:val="0"/>
      <w:divBdr>
        <w:top w:val="none" w:sz="0" w:space="0" w:color="auto"/>
        <w:left w:val="none" w:sz="0" w:space="0" w:color="auto"/>
        <w:bottom w:val="none" w:sz="0" w:space="0" w:color="auto"/>
        <w:right w:val="none" w:sz="0" w:space="0" w:color="auto"/>
      </w:divBdr>
    </w:div>
    <w:div w:id="19841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E1E6-0F3B-41E5-B35B-75042718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1689</Words>
  <Characters>9630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magper</dc:creator>
  <cp:keywords/>
  <dc:description/>
  <cp:lastModifiedBy>GUMed</cp:lastModifiedBy>
  <cp:revision>6</cp:revision>
  <cp:lastPrinted>2022-08-25T07:44:00Z</cp:lastPrinted>
  <dcterms:created xsi:type="dcterms:W3CDTF">2022-09-21T07:49:00Z</dcterms:created>
  <dcterms:modified xsi:type="dcterms:W3CDTF">2022-10-24T12:43:00Z</dcterms:modified>
</cp:coreProperties>
</file>